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E03B0" w14:textId="0A09F64A" w:rsidR="001954A1" w:rsidRPr="0021067A" w:rsidRDefault="00790D32" w:rsidP="007A74D5">
      <w:pPr>
        <w:spacing w:after="120"/>
        <w:jc w:val="left"/>
        <w:rPr>
          <w:rFonts w:ascii="Book Antiqua" w:hAnsi="Book Antiqua"/>
          <w:b/>
          <w:sz w:val="26"/>
          <w:szCs w:val="26"/>
          <w:highlight w:val="yellow"/>
        </w:rPr>
      </w:pPr>
      <w:bookmarkStart w:id="0" w:name="_Hlk95822659"/>
      <w:r w:rsidRPr="0021067A">
        <w:rPr>
          <w:rFonts w:ascii="Book Antiqua" w:hAnsi="Book Antiqua"/>
          <w:b/>
          <w:sz w:val="26"/>
          <w:szCs w:val="26"/>
          <w:highlight w:val="yellow"/>
        </w:rPr>
        <w:t xml:space="preserve">Diversidad del género </w:t>
      </w:r>
      <w:r w:rsidRPr="0021067A">
        <w:rPr>
          <w:rFonts w:ascii="Book Antiqua" w:hAnsi="Book Antiqua"/>
          <w:b/>
          <w:i/>
          <w:iCs/>
          <w:sz w:val="26"/>
          <w:szCs w:val="26"/>
          <w:highlight w:val="yellow"/>
        </w:rPr>
        <w:t>Tachigali</w:t>
      </w:r>
      <w:r w:rsidRPr="0021067A">
        <w:rPr>
          <w:rFonts w:ascii="Book Antiqua" w:hAnsi="Book Antiqua"/>
          <w:b/>
          <w:sz w:val="26"/>
          <w:szCs w:val="26"/>
          <w:highlight w:val="yellow"/>
        </w:rPr>
        <w:t xml:space="preserve"> (Leguminosae) y su uso potencial en la recuperación de áreas degradadas en la Amazonía del sur peruano</w:t>
      </w:r>
    </w:p>
    <w:bookmarkEnd w:id="0"/>
    <w:p w14:paraId="1B702459" w14:textId="00EEBB03" w:rsidR="00856EE9" w:rsidRPr="0021067A" w:rsidRDefault="005E7C1A" w:rsidP="007A74D5">
      <w:pPr>
        <w:spacing w:before="120" w:after="120"/>
        <w:jc w:val="left"/>
        <w:rPr>
          <w:rFonts w:ascii="Book Antiqua" w:hAnsi="Book Antiqua"/>
          <w:b/>
          <w:sz w:val="26"/>
          <w:szCs w:val="26"/>
          <w:highlight w:val="yellow"/>
          <w:lang w:val="en-US"/>
        </w:rPr>
      </w:pPr>
      <w:r w:rsidRPr="0021067A">
        <w:rPr>
          <w:rFonts w:ascii="Book Antiqua" w:hAnsi="Book Antiqua"/>
          <w:b/>
          <w:sz w:val="26"/>
          <w:szCs w:val="26"/>
          <w:highlight w:val="yellow"/>
          <w:lang w:val="en-US"/>
        </w:rPr>
        <w:t xml:space="preserve">Diversity of the genus </w:t>
      </w:r>
      <w:r w:rsidRPr="0021067A">
        <w:rPr>
          <w:rFonts w:ascii="Book Antiqua" w:hAnsi="Book Antiqua"/>
          <w:b/>
          <w:i/>
          <w:iCs/>
          <w:sz w:val="26"/>
          <w:szCs w:val="26"/>
          <w:highlight w:val="yellow"/>
          <w:lang w:val="en-US"/>
        </w:rPr>
        <w:t>Tachigali</w:t>
      </w:r>
      <w:r w:rsidRPr="0021067A">
        <w:rPr>
          <w:rFonts w:ascii="Book Antiqua" w:hAnsi="Book Antiqua"/>
          <w:b/>
          <w:sz w:val="26"/>
          <w:szCs w:val="26"/>
          <w:highlight w:val="yellow"/>
          <w:lang w:val="en-US"/>
        </w:rPr>
        <w:t xml:space="preserve"> (Leguminosae) and its potential use in the recovery of degraded areas in the southern Peruvian Amazon</w:t>
      </w:r>
    </w:p>
    <w:p w14:paraId="261C80DC" w14:textId="77777777" w:rsidR="009957F5" w:rsidRDefault="00E171E8" w:rsidP="007A74D5">
      <w:pPr>
        <w:pStyle w:val="author"/>
        <w:spacing w:after="120"/>
        <w:jc w:val="both"/>
        <w:rPr>
          <w:rFonts w:ascii="Book Antiqua" w:hAnsi="Book Antiqua"/>
          <w:sz w:val="24"/>
          <w:vertAlign w:val="superscript"/>
          <w:lang w:val="es-PE"/>
        </w:rPr>
      </w:pPr>
      <w:r w:rsidRPr="00E171E8">
        <w:rPr>
          <w:rFonts w:ascii="Book Antiqua" w:hAnsi="Book Antiqua"/>
          <w:sz w:val="22"/>
          <w:lang w:val="es-PE"/>
        </w:rPr>
        <w:t xml:space="preserve">Isau </w:t>
      </w:r>
      <w:bookmarkStart w:id="1" w:name="_Hlk121845329"/>
      <w:r w:rsidRPr="00E171E8">
        <w:rPr>
          <w:rFonts w:ascii="Book Antiqua" w:hAnsi="Book Antiqua"/>
          <w:sz w:val="22"/>
          <w:lang w:val="es-PE"/>
        </w:rPr>
        <w:t>Huamantupa-Chuquimaco</w:t>
      </w:r>
      <w:r w:rsidR="00754C13">
        <w:rPr>
          <w:rFonts w:ascii="Book Antiqua" w:hAnsi="Book Antiqua"/>
          <w:sz w:val="22"/>
          <w:lang w:val="es-PE"/>
        </w:rPr>
        <w:t xml:space="preserve"> </w:t>
      </w:r>
      <w:bookmarkEnd w:id="1"/>
      <w:r w:rsidR="002F2FE1">
        <w:rPr>
          <w:rFonts w:ascii="Book Antiqua" w:hAnsi="Book Antiqua"/>
          <w:sz w:val="22"/>
          <w:vertAlign w:val="superscript"/>
          <w:lang w:val="es-PE"/>
        </w:rPr>
        <w:t>1</w:t>
      </w:r>
      <w:r w:rsidR="0041518D">
        <w:rPr>
          <w:rFonts w:ascii="Book Antiqua" w:hAnsi="Book Antiqua"/>
          <w:sz w:val="22"/>
          <w:vertAlign w:val="superscript"/>
          <w:lang w:val="es-PE"/>
        </w:rPr>
        <w:t>,2</w:t>
      </w:r>
      <w:r w:rsidR="00C34D65" w:rsidRPr="00806AE5">
        <w:rPr>
          <w:rFonts w:ascii="Book Antiqua" w:hAnsi="Book Antiqua"/>
          <w:sz w:val="24"/>
          <w:vertAlign w:val="superscript"/>
          <w:lang w:val="es-PE"/>
        </w:rPr>
        <w:t>*</w:t>
      </w:r>
      <w:r w:rsidR="002B6691">
        <w:rPr>
          <w:rFonts w:ascii="Book Antiqua" w:hAnsi="Book Antiqua"/>
          <w:sz w:val="24"/>
          <w:vertAlign w:val="superscript"/>
          <w:lang w:val="es-PE"/>
        </w:rPr>
        <w:t xml:space="preserve"> </w:t>
      </w:r>
      <w:r w:rsidR="00E45544" w:rsidRPr="00C97403">
        <w:rPr>
          <w:rFonts w:ascii="Book Antiqua" w:hAnsi="Book Antiqua"/>
          <w:i/>
          <w:noProof/>
          <w:color w:val="231F20"/>
          <w:spacing w:val="-11"/>
          <w:vertAlign w:val="superscript"/>
          <w:lang w:val="es-PE" w:eastAsia="es-PE"/>
        </w:rPr>
        <w:drawing>
          <wp:inline distT="0" distB="0" distL="0" distR="0" wp14:anchorId="5218B785" wp14:editId="794AC4F4">
            <wp:extent cx="123825" cy="123825"/>
            <wp:effectExtent l="0" t="0" r="9525" b="9525"/>
            <wp:docPr id="4" name="image8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95048" w14:textId="70DB671C" w:rsidR="00D167FB" w:rsidRPr="00D167FB" w:rsidRDefault="00D26971" w:rsidP="00D167FB">
      <w:pPr>
        <w:spacing w:after="0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b/>
          <w:bCs/>
          <w:noProof/>
          <w:sz w:val="18"/>
          <w:szCs w:val="18"/>
          <w:vertAlign w:val="superscrip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C0F985B" wp14:editId="0152CC18">
                <wp:simplePos x="0" y="0"/>
                <wp:positionH relativeFrom="column">
                  <wp:posOffset>-1151770</wp:posOffset>
                </wp:positionH>
                <wp:positionV relativeFrom="paragraph">
                  <wp:posOffset>284400</wp:posOffset>
                </wp:positionV>
                <wp:extent cx="360" cy="360"/>
                <wp:effectExtent l="95250" t="152400" r="114300" b="152400"/>
                <wp:wrapNone/>
                <wp:docPr id="15" name="Entrada de lápiz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F99A06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5" o:spid="_x0000_s1026" type="#_x0000_t75" style="position:absolute;margin-left:-94.95pt;margin-top:13.9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">
                <v:imagedata r:id="rId11" o:title=""/>
              </v:shape>
            </w:pict>
          </mc:Fallback>
        </mc:AlternateContent>
      </w:r>
      <w:r w:rsidR="00D167FB" w:rsidRPr="00A92E46">
        <w:rPr>
          <w:rFonts w:ascii="Book Antiqua" w:hAnsi="Book Antiqua"/>
          <w:b/>
          <w:bCs/>
          <w:sz w:val="18"/>
          <w:szCs w:val="18"/>
          <w:vertAlign w:val="superscript"/>
        </w:rPr>
        <w:t>1</w:t>
      </w:r>
      <w:r w:rsidR="00EE733B">
        <w:rPr>
          <w:rFonts w:ascii="Book Antiqua" w:hAnsi="Book Antiqua"/>
          <w:b/>
          <w:bCs/>
          <w:sz w:val="18"/>
          <w:szCs w:val="18"/>
          <w:vertAlign w:val="superscript"/>
        </w:rPr>
        <w:t xml:space="preserve"> </w:t>
      </w:r>
      <w:r w:rsidR="00D167FB" w:rsidRPr="00D167FB">
        <w:rPr>
          <w:rFonts w:ascii="Book Antiqua" w:hAnsi="Book Antiqua"/>
          <w:sz w:val="18"/>
          <w:szCs w:val="18"/>
        </w:rPr>
        <w:t>Herbario Alwyn Gentry (HAG), Universidad Nacional Amazónica de Madre de Dios</w:t>
      </w:r>
      <w:r w:rsidR="00D167FB">
        <w:rPr>
          <w:rFonts w:ascii="Book Antiqua" w:hAnsi="Book Antiqua"/>
          <w:sz w:val="18"/>
          <w:szCs w:val="18"/>
        </w:rPr>
        <w:t xml:space="preserve">, </w:t>
      </w:r>
      <w:r w:rsidR="00D167FB" w:rsidRPr="00D167FB">
        <w:rPr>
          <w:rFonts w:ascii="Book Antiqua" w:hAnsi="Book Antiqua"/>
          <w:sz w:val="18"/>
          <w:szCs w:val="18"/>
        </w:rPr>
        <w:t>Av. Jorge Chávez 1160. Puerto Maldonado, Madre de Dios, Perú.</w:t>
      </w:r>
    </w:p>
    <w:p w14:paraId="27B11B24" w14:textId="3734E80B" w:rsidR="00A92E46" w:rsidRDefault="00D167FB" w:rsidP="007A74D5">
      <w:pPr>
        <w:spacing w:after="120" w:line="240" w:lineRule="auto"/>
        <w:rPr>
          <w:rFonts w:ascii="Book Antiqua" w:hAnsi="Book Antiqua"/>
          <w:sz w:val="18"/>
          <w:szCs w:val="18"/>
        </w:rPr>
      </w:pPr>
      <w:r w:rsidRPr="00A92E46">
        <w:rPr>
          <w:rFonts w:ascii="Book Antiqua" w:hAnsi="Book Antiqua"/>
          <w:b/>
          <w:bCs/>
          <w:sz w:val="18"/>
          <w:szCs w:val="18"/>
          <w:vertAlign w:val="superscript"/>
        </w:rPr>
        <w:t>2</w:t>
      </w:r>
      <w:r w:rsidR="00EE733B">
        <w:rPr>
          <w:rFonts w:ascii="Book Antiqua" w:hAnsi="Book Antiqua"/>
          <w:b/>
          <w:bCs/>
          <w:sz w:val="18"/>
          <w:szCs w:val="18"/>
          <w:vertAlign w:val="superscript"/>
        </w:rPr>
        <w:t xml:space="preserve"> </w:t>
      </w:r>
      <w:r w:rsidR="00712BD8" w:rsidRPr="00712BD8">
        <w:rPr>
          <w:rFonts w:ascii="Book Antiqua" w:hAnsi="Book Antiqua"/>
          <w:sz w:val="18"/>
          <w:szCs w:val="18"/>
        </w:rPr>
        <w:t>Centro Ecológico INKAMAZONIA, Valle de Kosñipata, vía Cusco-Reserva de Biósfera del Manú. Cusco, Perú</w:t>
      </w:r>
      <w:r w:rsidR="00A92E46">
        <w:rPr>
          <w:rFonts w:ascii="Book Antiqua" w:hAnsi="Book Antiqua"/>
          <w:sz w:val="18"/>
          <w:szCs w:val="18"/>
        </w:rPr>
        <w:t>.</w:t>
      </w:r>
    </w:p>
    <w:p w14:paraId="022C034B" w14:textId="7C0FE4EE" w:rsidR="00A92E46" w:rsidRPr="00A92E46" w:rsidRDefault="00A92E46" w:rsidP="007A74D5">
      <w:pPr>
        <w:spacing w:after="120" w:line="240" w:lineRule="auto"/>
        <w:rPr>
          <w:rFonts w:ascii="Book Antiqua" w:hAnsi="Book Antiqua"/>
          <w:sz w:val="18"/>
          <w:szCs w:val="18"/>
        </w:rPr>
        <w:sectPr w:rsidR="00A92E46" w:rsidRPr="00A92E46" w:rsidSect="00AA1B2D">
          <w:headerReference w:type="even" r:id="rId12"/>
          <w:headerReference w:type="default" r:id="rId13"/>
          <w:footerReference w:type="even" r:id="rId14"/>
          <w:footerReference w:type="default" r:id="rId15"/>
          <w:type w:val="continuous"/>
          <w:pgSz w:w="11906" w:h="16838" w:code="9"/>
          <w:pgMar w:top="2019" w:right="1134" w:bottom="1701" w:left="1134" w:header="709" w:footer="454" w:gutter="0"/>
          <w:pgNumType w:start="15"/>
          <w:cols w:space="708"/>
          <w:docGrid w:linePitch="360"/>
        </w:sectPr>
      </w:pPr>
      <w:r w:rsidRPr="00A92E46">
        <w:rPr>
          <w:rFonts w:ascii="Book Antiqua" w:hAnsi="Book Antiqua"/>
          <w:b/>
          <w:bCs/>
          <w:sz w:val="18"/>
          <w:szCs w:val="18"/>
        </w:rPr>
        <w:t>*</w:t>
      </w:r>
      <w:r w:rsidRPr="00396E00">
        <w:rPr>
          <w:rFonts w:ascii="Book Antiqua" w:hAnsi="Book Antiqua"/>
          <w:b/>
          <w:bCs/>
          <w:sz w:val="20"/>
          <w:szCs w:val="20"/>
        </w:rPr>
        <w:t>Autor de correspondencia:</w:t>
      </w:r>
      <w:r w:rsidRPr="00396E00">
        <w:rPr>
          <w:rFonts w:ascii="Book Antiqua" w:hAnsi="Book Antiqua"/>
          <w:sz w:val="20"/>
          <w:szCs w:val="20"/>
        </w:rPr>
        <w:t xml:space="preserve"> </w:t>
      </w:r>
      <w:r w:rsidRPr="00A92E46">
        <w:rPr>
          <w:rFonts w:ascii="Book Antiqua" w:hAnsi="Book Antiqua"/>
          <w:sz w:val="18"/>
          <w:szCs w:val="18"/>
        </w:rPr>
        <w:t>andeanwayna@gmail.com</w:t>
      </w:r>
    </w:p>
    <w:p w14:paraId="77362B93" w14:textId="3D8350F5" w:rsidR="002B6667" w:rsidRPr="00174A12" w:rsidRDefault="005D6A68" w:rsidP="00487076">
      <w:pPr>
        <w:spacing w:after="240" w:line="240" w:lineRule="auto"/>
        <w:ind w:right="-213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63DC45" wp14:editId="45128778">
                <wp:simplePos x="0" y="0"/>
                <wp:positionH relativeFrom="column">
                  <wp:posOffset>7620</wp:posOffset>
                </wp:positionH>
                <wp:positionV relativeFrom="paragraph">
                  <wp:posOffset>259080</wp:posOffset>
                </wp:positionV>
                <wp:extent cx="6117167" cy="0"/>
                <wp:effectExtent l="0" t="0" r="0" b="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7167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A92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46D2F" id="Conector recto 2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20.4pt" to="482.2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" strokecolor="#5a9281">
                <v:stroke joinstyle="miter"/>
              </v:line>
            </w:pict>
          </mc:Fallback>
        </mc:AlternateContent>
      </w:r>
      <w:r w:rsidR="00D73DA6" w:rsidRPr="00396E00">
        <w:rPr>
          <w:rFonts w:ascii="Book Antiqua" w:hAnsi="Book Antiqua"/>
          <w:b/>
          <w:bCs/>
          <w:sz w:val="20"/>
          <w:szCs w:val="20"/>
        </w:rPr>
        <w:t>Recibido:</w:t>
      </w:r>
      <w:r w:rsidR="00D73DA6" w:rsidRPr="00396E00">
        <w:rPr>
          <w:rFonts w:ascii="Book Antiqua" w:hAnsi="Book Antiqua"/>
          <w:sz w:val="20"/>
          <w:szCs w:val="20"/>
        </w:rPr>
        <w:t xml:space="preserve"> </w:t>
      </w:r>
      <w:r w:rsidR="00BF3537" w:rsidRPr="00D46A7B">
        <w:rPr>
          <w:rFonts w:ascii="Book Antiqua" w:hAnsi="Book Antiqua"/>
          <w:sz w:val="18"/>
          <w:szCs w:val="18"/>
          <w:highlight w:val="yellow"/>
        </w:rPr>
        <w:t>0</w:t>
      </w:r>
      <w:r w:rsidR="00614A1B" w:rsidRPr="00D46A7B">
        <w:rPr>
          <w:rFonts w:ascii="Book Antiqua" w:hAnsi="Book Antiqua"/>
          <w:sz w:val="18"/>
          <w:szCs w:val="18"/>
          <w:highlight w:val="yellow"/>
        </w:rPr>
        <w:t>3</w:t>
      </w:r>
      <w:r w:rsidR="00D73DA6" w:rsidRPr="00D46A7B">
        <w:rPr>
          <w:rFonts w:ascii="Book Antiqua" w:hAnsi="Book Antiqua"/>
          <w:sz w:val="18"/>
          <w:szCs w:val="18"/>
          <w:highlight w:val="yellow"/>
        </w:rPr>
        <w:t>/1</w:t>
      </w:r>
      <w:r w:rsidR="00BF3537" w:rsidRPr="00D46A7B">
        <w:rPr>
          <w:rFonts w:ascii="Book Antiqua" w:hAnsi="Book Antiqua"/>
          <w:sz w:val="18"/>
          <w:szCs w:val="18"/>
          <w:highlight w:val="yellow"/>
        </w:rPr>
        <w:t>0</w:t>
      </w:r>
      <w:r w:rsidR="00D73DA6" w:rsidRPr="00D46A7B">
        <w:rPr>
          <w:rFonts w:ascii="Book Antiqua" w:hAnsi="Book Antiqua"/>
          <w:sz w:val="18"/>
          <w:szCs w:val="18"/>
          <w:highlight w:val="yellow"/>
        </w:rPr>
        <w:t>/202</w:t>
      </w:r>
      <w:r w:rsidR="00D46A7B" w:rsidRPr="00D46A7B">
        <w:rPr>
          <w:rFonts w:ascii="Book Antiqua" w:hAnsi="Book Antiqua"/>
          <w:sz w:val="18"/>
          <w:szCs w:val="18"/>
          <w:highlight w:val="yellow"/>
        </w:rPr>
        <w:t>2</w:t>
      </w:r>
      <w:r w:rsidR="00D73DA6">
        <w:rPr>
          <w:rFonts w:ascii="Book Antiqua" w:hAnsi="Book Antiqua"/>
          <w:sz w:val="18"/>
          <w:szCs w:val="18"/>
        </w:rPr>
        <w:tab/>
      </w:r>
      <w:r w:rsidR="00D73DA6" w:rsidRPr="00396E00">
        <w:rPr>
          <w:rFonts w:ascii="Book Antiqua" w:hAnsi="Book Antiqua"/>
          <w:b/>
          <w:bCs/>
          <w:sz w:val="20"/>
          <w:szCs w:val="20"/>
        </w:rPr>
        <w:t>Aceptado:</w:t>
      </w:r>
      <w:r w:rsidR="00D73DA6" w:rsidRPr="00396E00">
        <w:rPr>
          <w:rFonts w:ascii="Book Antiqua" w:hAnsi="Book Antiqua"/>
          <w:sz w:val="20"/>
          <w:szCs w:val="20"/>
        </w:rPr>
        <w:t xml:space="preserve"> </w:t>
      </w:r>
      <w:r w:rsidR="00BF3537" w:rsidRPr="00D46A7B">
        <w:rPr>
          <w:rStyle w:val="Hipervnculo"/>
          <w:rFonts w:ascii="Book Antiqua" w:hAnsi="Book Antiqua"/>
          <w:sz w:val="18"/>
          <w:szCs w:val="18"/>
          <w:highlight w:val="yellow"/>
        </w:rPr>
        <w:t>28</w:t>
      </w:r>
      <w:r w:rsidR="00D73DA6" w:rsidRPr="00D46A7B">
        <w:rPr>
          <w:rStyle w:val="Hipervnculo"/>
          <w:rFonts w:ascii="Book Antiqua" w:hAnsi="Book Antiqua"/>
          <w:sz w:val="18"/>
          <w:szCs w:val="18"/>
          <w:highlight w:val="yellow"/>
        </w:rPr>
        <w:t>/12/202</w:t>
      </w:r>
      <w:r w:rsidR="00D46A7B" w:rsidRPr="00D46A7B">
        <w:rPr>
          <w:rStyle w:val="Hipervnculo"/>
          <w:rFonts w:ascii="Book Antiqua" w:hAnsi="Book Antiqua"/>
          <w:sz w:val="18"/>
          <w:szCs w:val="18"/>
          <w:highlight w:val="yellow"/>
        </w:rPr>
        <w:t>2</w:t>
      </w:r>
      <w:r w:rsidR="00D73DA6">
        <w:rPr>
          <w:rStyle w:val="Hipervnculo"/>
          <w:rFonts w:ascii="Book Antiqua" w:hAnsi="Book Antiqua"/>
          <w:sz w:val="18"/>
          <w:szCs w:val="18"/>
        </w:rPr>
        <w:tab/>
      </w:r>
      <w:r w:rsidR="00D73DA6" w:rsidRPr="00396E00">
        <w:rPr>
          <w:rFonts w:ascii="Book Antiqua" w:hAnsi="Book Antiqua"/>
          <w:b/>
          <w:bCs/>
          <w:sz w:val="20"/>
          <w:szCs w:val="20"/>
        </w:rPr>
        <w:t>Publicado:</w:t>
      </w:r>
      <w:r w:rsidR="00D73DA6" w:rsidRPr="00396E00">
        <w:rPr>
          <w:rFonts w:ascii="Book Antiqua" w:hAnsi="Book Antiqua"/>
          <w:sz w:val="20"/>
          <w:szCs w:val="20"/>
        </w:rPr>
        <w:t xml:space="preserve"> </w:t>
      </w:r>
      <w:r w:rsidR="00D73DA6" w:rsidRPr="00D46A7B">
        <w:rPr>
          <w:rFonts w:ascii="Book Antiqua" w:hAnsi="Book Antiqua"/>
          <w:sz w:val="18"/>
          <w:szCs w:val="18"/>
          <w:highlight w:val="yellow"/>
        </w:rPr>
        <w:t>25</w:t>
      </w:r>
      <w:r w:rsidR="00D73DA6" w:rsidRPr="00BA673B">
        <w:rPr>
          <w:rFonts w:ascii="Book Antiqua" w:hAnsi="Book Antiqua"/>
          <w:sz w:val="18"/>
          <w:szCs w:val="18"/>
        </w:rPr>
        <w:t>/</w:t>
      </w:r>
      <w:r w:rsidR="00D46A7B">
        <w:rPr>
          <w:rFonts w:ascii="Book Antiqua" w:hAnsi="Book Antiqua"/>
          <w:sz w:val="18"/>
          <w:szCs w:val="18"/>
        </w:rPr>
        <w:t>07</w:t>
      </w:r>
      <w:r w:rsidR="00D73DA6" w:rsidRPr="00BA673B">
        <w:rPr>
          <w:rFonts w:ascii="Book Antiqua" w:hAnsi="Book Antiqua"/>
          <w:sz w:val="18"/>
          <w:szCs w:val="18"/>
        </w:rPr>
        <w:t>/2022</w:t>
      </w:r>
    </w:p>
    <w:p w14:paraId="6D8718E1" w14:textId="511B392E" w:rsidR="005B7222" w:rsidRPr="00AA1B2D" w:rsidRDefault="002D4240" w:rsidP="008D7001">
      <w:pPr>
        <w:tabs>
          <w:tab w:val="left" w:pos="2220"/>
        </w:tabs>
        <w:suppressAutoHyphens/>
        <w:spacing w:before="120" w:after="120" w:line="240" w:lineRule="auto"/>
        <w:rPr>
          <w:rFonts w:ascii="Book Antiqua" w:hAnsi="Book Antiqua"/>
          <w:bCs/>
          <w:sz w:val="20"/>
          <w:szCs w:val="20"/>
        </w:rPr>
      </w:pPr>
      <w:r w:rsidRPr="00396E00">
        <w:rPr>
          <w:rFonts w:ascii="Book Antiqua" w:hAnsi="Book Antiqua"/>
          <w:b/>
          <w:sz w:val="22"/>
        </w:rPr>
        <w:t>Resu</w:t>
      </w:r>
      <w:r w:rsidR="005B7222" w:rsidRPr="00396E00">
        <w:rPr>
          <w:rFonts w:ascii="Book Antiqua" w:hAnsi="Book Antiqua"/>
          <w:b/>
          <w:sz w:val="22"/>
        </w:rPr>
        <w:t>men:</w:t>
      </w:r>
      <w:r w:rsidR="00867B6F" w:rsidRPr="00AA1B2D">
        <w:rPr>
          <w:rFonts w:ascii="Book Antiqua" w:hAnsi="Book Antiqua"/>
          <w:sz w:val="20"/>
          <w:szCs w:val="20"/>
        </w:rPr>
        <w:t>.</w:t>
      </w:r>
      <w:r w:rsidR="00884774" w:rsidRPr="00AA1B2D">
        <w:rPr>
          <w:rFonts w:ascii="Book Antiqua" w:hAnsi="Book Antiqua"/>
          <w:bCs/>
          <w:sz w:val="20"/>
          <w:szCs w:val="20"/>
        </w:rPr>
        <w:t xml:space="preserve"> </w:t>
      </w:r>
    </w:p>
    <w:p w14:paraId="72D25843" w14:textId="288C3B46" w:rsidR="002D4240" w:rsidRPr="00AA1B2D" w:rsidRDefault="002D4240" w:rsidP="00330AA3">
      <w:pPr>
        <w:spacing w:after="240"/>
        <w:rPr>
          <w:rFonts w:ascii="Book Antiqua" w:hAnsi="Book Antiqua"/>
          <w:b/>
          <w:sz w:val="20"/>
          <w:szCs w:val="20"/>
        </w:rPr>
      </w:pPr>
      <w:r w:rsidRPr="00396E00">
        <w:rPr>
          <w:rFonts w:ascii="Book Antiqua" w:hAnsi="Book Antiqua"/>
          <w:b/>
          <w:sz w:val="22"/>
        </w:rPr>
        <w:t>Palabras clave:</w:t>
      </w:r>
      <w:r w:rsidRPr="00396E00">
        <w:rPr>
          <w:rFonts w:ascii="Book Antiqua" w:hAnsi="Book Antiqua"/>
          <w:sz w:val="22"/>
        </w:rPr>
        <w:t xml:space="preserve"> </w:t>
      </w:r>
    </w:p>
    <w:p w14:paraId="0A910219" w14:textId="1C6D8190" w:rsidR="002D4240" w:rsidRPr="00AA1B2D" w:rsidRDefault="002D4240" w:rsidP="00EE5664">
      <w:pPr>
        <w:spacing w:after="120"/>
        <w:rPr>
          <w:rFonts w:ascii="Book Antiqua" w:hAnsi="Book Antiqua"/>
          <w:bCs/>
          <w:sz w:val="20"/>
          <w:szCs w:val="20"/>
          <w:lang w:val="en-US"/>
        </w:rPr>
      </w:pPr>
      <w:r w:rsidRPr="00396E00">
        <w:rPr>
          <w:rFonts w:ascii="Book Antiqua" w:hAnsi="Book Antiqua"/>
          <w:b/>
          <w:sz w:val="22"/>
          <w:lang w:val="en-US"/>
        </w:rPr>
        <w:t>Abstract:</w:t>
      </w:r>
      <w:r w:rsidR="006518F5" w:rsidRPr="00AA1B2D">
        <w:rPr>
          <w:rFonts w:ascii="Book Antiqua" w:hAnsi="Book Antiqua"/>
          <w:bCs/>
          <w:sz w:val="20"/>
          <w:szCs w:val="20"/>
          <w:lang w:val="en-US"/>
        </w:rPr>
        <w:t>.</w:t>
      </w:r>
    </w:p>
    <w:p w14:paraId="4C0C68FD" w14:textId="7AB5B922" w:rsidR="005A1915" w:rsidRPr="00AA1B2D" w:rsidRDefault="005D6A68" w:rsidP="008D7001">
      <w:pPr>
        <w:rPr>
          <w:rFonts w:ascii="Book Antiqua" w:hAnsi="Book Antiqua"/>
          <w:sz w:val="20"/>
          <w:szCs w:val="20"/>
          <w:lang w:val="en-US"/>
        </w:rPr>
        <w:sectPr w:rsidR="005A1915" w:rsidRPr="00AA1B2D" w:rsidSect="00044541">
          <w:type w:val="continuous"/>
          <w:pgSz w:w="11906" w:h="16838" w:code="9"/>
          <w:pgMar w:top="1701" w:right="1134" w:bottom="1701" w:left="1134" w:header="850" w:footer="1263" w:gutter="0"/>
          <w:pgNumType w:start="15"/>
          <w:cols w:space="708"/>
          <w:docGrid w:linePitch="360"/>
        </w:sectPr>
      </w:pPr>
      <w:r>
        <w:rPr>
          <w:rFonts w:ascii="Book Antiqua" w:hAnsi="Book Antiqu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53D1EE" wp14:editId="5C82A1FE">
                <wp:simplePos x="0" y="0"/>
                <wp:positionH relativeFrom="column">
                  <wp:posOffset>0</wp:posOffset>
                </wp:positionH>
                <wp:positionV relativeFrom="paragraph">
                  <wp:posOffset>298450</wp:posOffset>
                </wp:positionV>
                <wp:extent cx="6116955" cy="0"/>
                <wp:effectExtent l="0" t="0" r="0" b="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695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A92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65430" id="Conector recto 2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5pt" to="481.6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" strokecolor="#5a9281">
                <v:stroke joinstyle="miter"/>
              </v:line>
            </w:pict>
          </mc:Fallback>
        </mc:AlternateContent>
      </w:r>
      <w:r w:rsidR="002D4240" w:rsidRPr="00396E00">
        <w:rPr>
          <w:rFonts w:ascii="Book Antiqua" w:hAnsi="Book Antiqua"/>
          <w:b/>
          <w:sz w:val="22"/>
          <w:lang w:val="en-US"/>
        </w:rPr>
        <w:t>Keywords:</w:t>
      </w:r>
      <w:r w:rsidR="002E5263" w:rsidRPr="00396E00">
        <w:rPr>
          <w:rFonts w:ascii="Book Antiqua" w:hAnsi="Book Antiqua"/>
          <w:sz w:val="22"/>
          <w:lang w:val="en-US"/>
        </w:rPr>
        <w:t xml:space="preserve"> </w:t>
      </w:r>
    </w:p>
    <w:p w14:paraId="1324932C" w14:textId="77777777" w:rsidR="002D4240" w:rsidRDefault="00702F35" w:rsidP="00C75038">
      <w:pPr>
        <w:pStyle w:val="Ttulo2"/>
        <w:numPr>
          <w:ilvl w:val="0"/>
          <w:numId w:val="2"/>
        </w:numPr>
        <w:spacing w:before="0" w:after="120"/>
        <w:ind w:left="357" w:hanging="357"/>
        <w:rPr>
          <w:rFonts w:ascii="Book Antiqua" w:hAnsi="Book Antiqua"/>
        </w:rPr>
      </w:pPr>
      <w:r w:rsidRPr="00A821F8">
        <w:rPr>
          <w:rFonts w:ascii="Book Antiqua" w:hAnsi="Book Antiqua"/>
        </w:rPr>
        <w:lastRenderedPageBreak/>
        <w:t xml:space="preserve">Introducción </w:t>
      </w:r>
    </w:p>
    <w:p w14:paraId="5B059BFC" w14:textId="48026A33" w:rsidR="00847227" w:rsidRPr="00847227" w:rsidRDefault="00847227" w:rsidP="00D46A7B">
      <w:pPr>
        <w:spacing w:after="120" w:line="240" w:lineRule="auto"/>
        <w:rPr>
          <w:rFonts w:ascii="Book Antiqua" w:hAnsi="Book Antiqua"/>
          <w:sz w:val="20"/>
        </w:rPr>
      </w:pPr>
      <w:r w:rsidRPr="00847227">
        <w:rPr>
          <w:rFonts w:ascii="Book Antiqua" w:hAnsi="Book Antiqua"/>
          <w:sz w:val="20"/>
        </w:rPr>
        <w:t xml:space="preserve">El </w:t>
      </w:r>
    </w:p>
    <w:p w14:paraId="0421B490" w14:textId="77777777" w:rsidR="002A18BD" w:rsidRDefault="00A9395D" w:rsidP="00334AD4">
      <w:pPr>
        <w:pStyle w:val="Ttulo2"/>
        <w:numPr>
          <w:ilvl w:val="0"/>
          <w:numId w:val="2"/>
        </w:numPr>
        <w:spacing w:before="240" w:after="120"/>
        <w:ind w:left="357" w:hanging="357"/>
        <w:rPr>
          <w:rFonts w:ascii="Book Antiqua" w:hAnsi="Book Antiqua"/>
        </w:rPr>
      </w:pPr>
      <w:r w:rsidRPr="00A821F8">
        <w:rPr>
          <w:rFonts w:ascii="Book Antiqua" w:hAnsi="Book Antiqua"/>
        </w:rPr>
        <w:t>Materiales y m</w:t>
      </w:r>
      <w:r w:rsidR="002A18BD" w:rsidRPr="00A821F8">
        <w:rPr>
          <w:rFonts w:ascii="Book Antiqua" w:hAnsi="Book Antiqua"/>
        </w:rPr>
        <w:t>étodo</w:t>
      </w:r>
      <w:r w:rsidR="00CD122D" w:rsidRPr="00A821F8">
        <w:rPr>
          <w:rFonts w:ascii="Book Antiqua" w:hAnsi="Book Antiqua"/>
        </w:rPr>
        <w:t>s</w:t>
      </w:r>
    </w:p>
    <w:p w14:paraId="67AE8E77" w14:textId="58181049" w:rsidR="00997A55" w:rsidRPr="00B812EC" w:rsidRDefault="00997A55" w:rsidP="00B812EC">
      <w:pPr>
        <w:pStyle w:val="Prrafodelista"/>
        <w:numPr>
          <w:ilvl w:val="1"/>
          <w:numId w:val="2"/>
        </w:numPr>
        <w:spacing w:after="120" w:line="240" w:lineRule="auto"/>
        <w:ind w:left="426" w:hanging="426"/>
        <w:rPr>
          <w:rFonts w:ascii="Book Antiqua" w:hAnsi="Book Antiqua"/>
          <w:b/>
          <w:bCs/>
          <w:sz w:val="20"/>
        </w:rPr>
      </w:pPr>
      <w:r w:rsidRPr="00B812EC">
        <w:rPr>
          <w:rFonts w:ascii="Book Antiqua" w:hAnsi="Book Antiqua"/>
          <w:b/>
          <w:bCs/>
          <w:sz w:val="20"/>
        </w:rPr>
        <w:t>Área de estudio</w:t>
      </w:r>
    </w:p>
    <w:p w14:paraId="0BD31BB0" w14:textId="3FF85EEF" w:rsidR="00D46A7B" w:rsidRDefault="00D46A7B" w:rsidP="00DE11B1">
      <w:pPr>
        <w:spacing w:after="120" w:line="240" w:lineRule="auto"/>
        <w:rPr>
          <w:rFonts w:ascii="Book Antiqua" w:hAnsi="Book Antiqua"/>
          <w:sz w:val="20"/>
          <w:lang w:val="es-ES"/>
        </w:rPr>
      </w:pPr>
      <w:r>
        <w:rPr>
          <w:rFonts w:ascii="Book Antiqua" w:hAnsi="Book Antiqua"/>
          <w:sz w:val="20"/>
          <w:lang w:val="es-ES"/>
        </w:rPr>
        <w:t>La</w:t>
      </w:r>
    </w:p>
    <w:p w14:paraId="333A4FB9" w14:textId="2BB9C4D9" w:rsidR="00F5743C" w:rsidRDefault="00F5743C" w:rsidP="00F5743C">
      <w:pPr>
        <w:spacing w:after="120" w:line="240" w:lineRule="auto"/>
        <w:jc w:val="center"/>
        <w:rPr>
          <w:rFonts w:ascii="Book Antiqua" w:hAnsi="Book Antiqua"/>
          <w:sz w:val="20"/>
          <w:lang w:val="es-ES"/>
        </w:rPr>
      </w:pPr>
      <w:r>
        <w:rPr>
          <w:rFonts w:ascii="Book Antiqua" w:hAnsi="Book Antiqua"/>
          <w:noProof/>
          <w:sz w:val="20"/>
          <w:lang w:val="es-ES"/>
        </w:rPr>
        <w:drawing>
          <wp:inline distT="0" distB="0" distL="0" distR="0" wp14:anchorId="10C18AF5" wp14:editId="368272C3">
            <wp:extent cx="3510038" cy="2339904"/>
            <wp:effectExtent l="0" t="0" r="0" b="3810"/>
            <wp:docPr id="754398244" name="Imagen 4" descr="Primer plano de páginas de un libro abierto en un estudio ilumin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398244" name="Imagen 754398244" descr="Primer plano de páginas de un libro abierto en un estudio iluminado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124" cy="235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55461" w14:textId="19D647B3" w:rsidR="00CD08E2" w:rsidRPr="00CD08E2" w:rsidRDefault="00CD08E2" w:rsidP="00D031C6">
      <w:pPr>
        <w:spacing w:after="240" w:line="240" w:lineRule="auto"/>
        <w:rPr>
          <w:rFonts w:ascii="Book Antiqua" w:hAnsi="Book Antiqua"/>
          <w:sz w:val="18"/>
          <w:szCs w:val="20"/>
          <w:lang w:val="es-ES"/>
        </w:rPr>
      </w:pPr>
      <w:r w:rsidRPr="00CD08E2">
        <w:rPr>
          <w:rFonts w:ascii="Book Antiqua" w:hAnsi="Book Antiqua"/>
          <w:b/>
          <w:bCs/>
          <w:sz w:val="18"/>
          <w:szCs w:val="20"/>
          <w:lang w:val="es-ES"/>
        </w:rPr>
        <w:t xml:space="preserve">Figura 1. </w:t>
      </w:r>
      <w:r w:rsidR="00D46A7B" w:rsidRPr="00D46A7B">
        <w:rPr>
          <w:rFonts w:ascii="Book Antiqua" w:hAnsi="Book Antiqua"/>
          <w:sz w:val="18"/>
          <w:szCs w:val="20"/>
          <w:highlight w:val="yellow"/>
          <w:lang w:val="es-ES"/>
        </w:rPr>
        <w:t>xx</w:t>
      </w:r>
    </w:p>
    <w:p w14:paraId="6EEDE49A" w14:textId="484F2C2B" w:rsidR="00B812EC" w:rsidRPr="00EC1485" w:rsidRDefault="00B812EC" w:rsidP="00EC1485">
      <w:pPr>
        <w:pStyle w:val="Prrafodelista"/>
        <w:numPr>
          <w:ilvl w:val="1"/>
          <w:numId w:val="2"/>
        </w:numPr>
        <w:spacing w:after="120" w:line="240" w:lineRule="auto"/>
        <w:ind w:left="426" w:hanging="426"/>
        <w:rPr>
          <w:rFonts w:ascii="Book Antiqua" w:hAnsi="Book Antiqua"/>
          <w:b/>
          <w:bCs/>
          <w:sz w:val="20"/>
          <w:lang w:val="es-ES"/>
        </w:rPr>
      </w:pPr>
      <w:r w:rsidRPr="00EC1485">
        <w:rPr>
          <w:rFonts w:ascii="Book Antiqua" w:hAnsi="Book Antiqua"/>
          <w:b/>
          <w:bCs/>
          <w:sz w:val="20"/>
          <w:lang w:val="es-ES"/>
        </w:rPr>
        <w:t>Metodología</w:t>
      </w:r>
    </w:p>
    <w:p w14:paraId="0E0C5A5C" w14:textId="5782DBD8" w:rsidR="002E1694" w:rsidRPr="002E1694" w:rsidRDefault="00D46A7B" w:rsidP="002E1694">
      <w:pPr>
        <w:spacing w:after="120" w:line="240" w:lineRule="auto"/>
        <w:rPr>
          <w:rFonts w:ascii="Book Antiqua" w:hAnsi="Book Antiqua"/>
          <w:b/>
          <w:bCs/>
          <w:sz w:val="20"/>
          <w:lang w:val="es-ES"/>
        </w:rPr>
      </w:pPr>
      <w:r>
        <w:rPr>
          <w:rFonts w:ascii="Book Antiqua" w:hAnsi="Book Antiqua"/>
          <w:b/>
          <w:bCs/>
          <w:sz w:val="20"/>
          <w:lang w:val="es-ES"/>
        </w:rPr>
        <w:t>La</w:t>
      </w:r>
    </w:p>
    <w:p w14:paraId="54EFD551" w14:textId="299C4A3A" w:rsidR="00D46A7B" w:rsidRPr="007B6102" w:rsidRDefault="00531A6D" w:rsidP="00D46A7B">
      <w:pPr>
        <w:spacing w:after="120" w:line="240" w:lineRule="auto"/>
        <w:rPr>
          <w:rFonts w:ascii="Book Antiqua" w:hAnsi="Book Antiqua"/>
          <w:sz w:val="20"/>
        </w:rPr>
      </w:pPr>
      <w:r w:rsidRPr="00531A6D">
        <w:rPr>
          <w:rFonts w:ascii="Book Antiqua" w:hAnsi="Book Antiqua"/>
          <w:sz w:val="20"/>
        </w:rPr>
        <w:t xml:space="preserve">Para </w:t>
      </w:r>
    </w:p>
    <w:p w14:paraId="622A71AE" w14:textId="1ED89F8B" w:rsidR="00FD1165" w:rsidRDefault="00FD1165" w:rsidP="00FD1165">
      <w:pPr>
        <w:pStyle w:val="Ttulo2"/>
        <w:numPr>
          <w:ilvl w:val="0"/>
          <w:numId w:val="2"/>
        </w:numPr>
        <w:spacing w:before="240" w:after="120"/>
        <w:ind w:left="357" w:hanging="357"/>
        <w:rPr>
          <w:rFonts w:ascii="Book Antiqua" w:hAnsi="Book Antiqua"/>
        </w:rPr>
      </w:pPr>
      <w:r>
        <w:rPr>
          <w:rFonts w:ascii="Book Antiqua" w:hAnsi="Book Antiqua"/>
        </w:rPr>
        <w:t>Resultados</w:t>
      </w:r>
    </w:p>
    <w:p w14:paraId="68648A7E" w14:textId="77777777" w:rsidR="00D46A7B" w:rsidRDefault="00D46A7B" w:rsidP="005C6166">
      <w:pPr>
        <w:spacing w:after="120"/>
        <w:rPr>
          <w:rFonts w:ascii="Book Antiqua" w:hAnsi="Book Antiqua"/>
          <w:sz w:val="20"/>
          <w:lang w:val="es-ES"/>
        </w:rPr>
      </w:pPr>
      <w:r>
        <w:rPr>
          <w:rFonts w:ascii="Book Antiqua" w:hAnsi="Book Antiqua"/>
          <w:sz w:val="20"/>
          <w:lang w:val="es-ES"/>
        </w:rPr>
        <w:t xml:space="preserve">La </w:t>
      </w:r>
    </w:p>
    <w:p w14:paraId="5D2DD264" w14:textId="3F8FD0A0" w:rsidR="00F27CEE" w:rsidRPr="00F27CEE" w:rsidRDefault="00F27CEE" w:rsidP="00D031C6">
      <w:pPr>
        <w:spacing w:after="0" w:line="240" w:lineRule="auto"/>
        <w:rPr>
          <w:rFonts w:ascii="Book Antiqua" w:hAnsi="Book Antiqua"/>
          <w:sz w:val="18"/>
          <w:szCs w:val="18"/>
        </w:rPr>
      </w:pPr>
      <w:r w:rsidRPr="00F27CEE">
        <w:rPr>
          <w:rFonts w:ascii="Book Antiqua" w:hAnsi="Book Antiqua"/>
          <w:b/>
          <w:sz w:val="18"/>
          <w:szCs w:val="18"/>
        </w:rPr>
        <w:t>Tabla 1.</w:t>
      </w:r>
      <w:r w:rsidRPr="00F27CEE">
        <w:rPr>
          <w:rFonts w:ascii="Book Antiqua" w:hAnsi="Book Antiqua"/>
          <w:sz w:val="18"/>
          <w:szCs w:val="18"/>
        </w:rPr>
        <w:t xml:space="preserve"> </w:t>
      </w:r>
      <w:r w:rsidR="00D46A7B" w:rsidRPr="00D46A7B">
        <w:rPr>
          <w:rFonts w:ascii="Book Antiqua" w:hAnsi="Book Antiqua"/>
          <w:sz w:val="18"/>
          <w:szCs w:val="18"/>
          <w:highlight w:val="yellow"/>
          <w:lang w:val="es-ES"/>
        </w:rPr>
        <w:t>xxx</w:t>
      </w:r>
    </w:p>
    <w:tbl>
      <w:tblPr>
        <w:tblW w:w="963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1134"/>
        <w:gridCol w:w="1276"/>
        <w:gridCol w:w="1134"/>
        <w:gridCol w:w="3685"/>
      </w:tblGrid>
      <w:tr w:rsidR="00F27CEE" w:rsidRPr="00F6075F" w14:paraId="433EA4FC" w14:textId="77777777" w:rsidTr="00034BD5">
        <w:trPr>
          <w:trHeight w:val="28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A9281"/>
            <w:noWrap/>
            <w:vAlign w:val="center"/>
            <w:hideMark/>
          </w:tcPr>
          <w:p w14:paraId="359E3683" w14:textId="77777777" w:rsidR="00F27CEE" w:rsidRPr="00F6075F" w:rsidRDefault="00F27CEE" w:rsidP="00A10065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val="es-ES" w:eastAsia="es-PE"/>
              </w:rPr>
              <w:t>N#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9281"/>
            <w:noWrap/>
            <w:vAlign w:val="center"/>
            <w:hideMark/>
          </w:tcPr>
          <w:p w14:paraId="119E0786" w14:textId="77777777" w:rsidR="00F27CEE" w:rsidRPr="00F6075F" w:rsidRDefault="00F27CEE" w:rsidP="00A10065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val="es-ES" w:eastAsia="es-PE"/>
              </w:rPr>
              <w:t>Especie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9281"/>
            <w:noWrap/>
            <w:vAlign w:val="center"/>
            <w:hideMark/>
          </w:tcPr>
          <w:p w14:paraId="7693618A" w14:textId="77777777" w:rsidR="00F27CEE" w:rsidRPr="00F6075F" w:rsidRDefault="00F27CEE" w:rsidP="00A10065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val="es-ES" w:eastAsia="es-PE"/>
              </w:rPr>
              <w:t>Provincias MD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9281"/>
            <w:noWrap/>
            <w:vAlign w:val="center"/>
            <w:hideMark/>
          </w:tcPr>
          <w:p w14:paraId="0F11DE60" w14:textId="77777777" w:rsidR="00F27CEE" w:rsidRPr="00F6075F" w:rsidRDefault="00F27CEE" w:rsidP="00A10065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val="es-ES" w:eastAsia="es-PE"/>
              </w:rPr>
              <w:t>Nombre vernacular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9281"/>
            <w:noWrap/>
            <w:vAlign w:val="center"/>
            <w:hideMark/>
          </w:tcPr>
          <w:p w14:paraId="3B8CCA70" w14:textId="77777777" w:rsidR="00F27CEE" w:rsidRPr="00F6075F" w:rsidRDefault="00F27CEE" w:rsidP="00A10065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val="es-ES" w:eastAsia="es-PE"/>
              </w:rPr>
              <w:t>Usos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A9281"/>
            <w:noWrap/>
            <w:vAlign w:val="center"/>
            <w:hideMark/>
          </w:tcPr>
          <w:p w14:paraId="233F020E" w14:textId="77777777" w:rsidR="00F27CEE" w:rsidRPr="00F6075F" w:rsidRDefault="00F27CEE" w:rsidP="00A10065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b/>
                <w:bCs/>
                <w:color w:val="FFFFFF" w:themeColor="background1"/>
                <w:sz w:val="18"/>
                <w:szCs w:val="18"/>
                <w:lang w:val="es-ES" w:eastAsia="es-PE"/>
              </w:rPr>
              <w:t>Voucher</w:t>
            </w:r>
          </w:p>
        </w:tc>
      </w:tr>
      <w:tr w:rsidR="00F27CEE" w:rsidRPr="00F6075F" w14:paraId="0C73E600" w14:textId="77777777" w:rsidTr="00034BD5">
        <w:trPr>
          <w:trHeight w:val="46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C1F7A" w14:textId="77777777" w:rsidR="00F27CEE" w:rsidRPr="00F6075F" w:rsidRDefault="00F27CEE" w:rsidP="00A10065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val="es-ES" w:eastAsia="es-P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738B" w14:textId="77777777" w:rsidR="00F27CEE" w:rsidRPr="00F6075F" w:rsidRDefault="00F27CEE" w:rsidP="00A10065">
            <w:pPr>
              <w:spacing w:after="0" w:line="240" w:lineRule="auto"/>
              <w:jc w:val="left"/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i/>
                <w:iCs/>
                <w:color w:val="000000"/>
                <w:sz w:val="18"/>
                <w:szCs w:val="18"/>
                <w:lang w:eastAsia="es-PE"/>
              </w:rPr>
              <w:t>Tachigali alba</w:t>
            </w:r>
            <w:r w:rsidRPr="00F6075F"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eastAsia="es-PE"/>
              </w:rPr>
              <w:t xml:space="preserve"> Ducke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8EBC" w14:textId="77777777" w:rsidR="00F27CEE" w:rsidRPr="00F6075F" w:rsidRDefault="00F27CEE" w:rsidP="00A10065">
            <w:pPr>
              <w:spacing w:after="0" w:line="240" w:lineRule="auto"/>
              <w:jc w:val="left"/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val="es-ES" w:eastAsia="es-PE"/>
              </w:rPr>
              <w:t>TB, 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AA12" w14:textId="77777777" w:rsidR="00F27CEE" w:rsidRPr="00F6075F" w:rsidRDefault="00F27CEE" w:rsidP="00A10065">
            <w:pPr>
              <w:spacing w:after="0" w:line="240" w:lineRule="auto"/>
              <w:jc w:val="left"/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val="es-ES" w:eastAsia="es-PE"/>
              </w:rPr>
              <w:t>Inca pacay, Paca pacay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6455" w14:textId="77777777" w:rsidR="00F27CEE" w:rsidRPr="00F6075F" w:rsidRDefault="00F27CEE" w:rsidP="00A10065">
            <w:pPr>
              <w:spacing w:after="0" w:line="240" w:lineRule="auto"/>
              <w:jc w:val="left"/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val="es-ES" w:eastAsia="es-PE"/>
              </w:rPr>
              <w:t>Maderable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EB04" w14:textId="77777777" w:rsidR="00F27CEE" w:rsidRPr="00F6075F" w:rsidRDefault="00F27CEE" w:rsidP="00A10065">
            <w:pPr>
              <w:spacing w:after="0" w:line="240" w:lineRule="auto"/>
              <w:jc w:val="left"/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eastAsia="es-PE"/>
              </w:rPr>
            </w:pPr>
            <w:r w:rsidRPr="00F6075F">
              <w:rPr>
                <w:rFonts w:ascii="Book Antiqua" w:eastAsia="Times New Roman" w:hAnsi="Book Antiqua" w:cstheme="minorHAnsi"/>
                <w:color w:val="000000"/>
                <w:sz w:val="18"/>
                <w:szCs w:val="18"/>
                <w:lang w:val="es-ES" w:eastAsia="es-PE"/>
              </w:rPr>
              <w:t>I. Huamantupa &amp; Z. Baez 20202 (CUZ, HAG), Huamantupa, I. et al. 20061 (CUZ. HAG).</w:t>
            </w:r>
          </w:p>
        </w:tc>
      </w:tr>
    </w:tbl>
    <w:p w14:paraId="5B288756" w14:textId="3168E5BA" w:rsidR="002A18BD" w:rsidRDefault="005029AA" w:rsidP="00D46A7B">
      <w:pPr>
        <w:pStyle w:val="Ttulo2"/>
        <w:numPr>
          <w:ilvl w:val="0"/>
          <w:numId w:val="2"/>
        </w:numPr>
        <w:spacing w:before="240" w:after="120"/>
        <w:rPr>
          <w:rFonts w:ascii="Book Antiqua" w:hAnsi="Book Antiqua"/>
        </w:rPr>
      </w:pPr>
      <w:r>
        <w:rPr>
          <w:rFonts w:ascii="Book Antiqua" w:hAnsi="Book Antiqua"/>
        </w:rPr>
        <w:t>Discusión</w:t>
      </w:r>
    </w:p>
    <w:p w14:paraId="1A955F85" w14:textId="77777777" w:rsidR="00D46A7B" w:rsidRDefault="00B0611F" w:rsidP="00B0611F">
      <w:pPr>
        <w:spacing w:after="120" w:line="240" w:lineRule="auto"/>
        <w:rPr>
          <w:rFonts w:ascii="Book Antiqua" w:hAnsi="Book Antiqua"/>
          <w:sz w:val="20"/>
          <w:szCs w:val="20"/>
          <w:lang w:val="es-ES"/>
        </w:rPr>
      </w:pPr>
      <w:r w:rsidRPr="00B0611F">
        <w:rPr>
          <w:rFonts w:ascii="Book Antiqua" w:hAnsi="Book Antiqua"/>
          <w:sz w:val="20"/>
          <w:szCs w:val="20"/>
          <w:lang w:val="es-ES"/>
        </w:rPr>
        <w:t xml:space="preserve">Las </w:t>
      </w:r>
    </w:p>
    <w:p w14:paraId="12279D84" w14:textId="52057EFA" w:rsidR="005D0D35" w:rsidRDefault="005D0D35" w:rsidP="00763F47">
      <w:pPr>
        <w:pStyle w:val="Ttulo2"/>
        <w:numPr>
          <w:ilvl w:val="0"/>
          <w:numId w:val="2"/>
        </w:numPr>
        <w:spacing w:before="240" w:after="120"/>
        <w:rPr>
          <w:rFonts w:ascii="Book Antiqua" w:hAnsi="Book Antiqua"/>
        </w:rPr>
      </w:pPr>
      <w:r>
        <w:rPr>
          <w:rFonts w:ascii="Book Antiqua" w:hAnsi="Book Antiqua"/>
        </w:rPr>
        <w:t>Conclusiones</w:t>
      </w:r>
    </w:p>
    <w:p w14:paraId="142FCE4C" w14:textId="07E6782C" w:rsidR="00713A5F" w:rsidRDefault="00713A5F" w:rsidP="00713A5F">
      <w:pPr>
        <w:spacing w:after="120"/>
        <w:rPr>
          <w:rFonts w:ascii="Book Antiqua" w:hAnsi="Book Antiqua"/>
          <w:sz w:val="20"/>
          <w:szCs w:val="20"/>
          <w:lang w:val="es-ES"/>
        </w:rPr>
      </w:pPr>
      <w:r w:rsidRPr="00713A5F">
        <w:rPr>
          <w:rFonts w:ascii="Book Antiqua" w:hAnsi="Book Antiqua"/>
          <w:sz w:val="20"/>
          <w:szCs w:val="20"/>
          <w:lang w:val="es-ES"/>
        </w:rPr>
        <w:t xml:space="preserve">El </w:t>
      </w:r>
    </w:p>
    <w:p w14:paraId="4E160CDA" w14:textId="64684D3F" w:rsidR="002A18BD" w:rsidRDefault="00935175" w:rsidP="00935175">
      <w:pPr>
        <w:pStyle w:val="Ttulo2"/>
        <w:spacing w:before="240" w:after="120" w:line="276" w:lineRule="auto"/>
        <w:rPr>
          <w:rFonts w:ascii="Book Antiqua" w:hAnsi="Book Antiqua"/>
        </w:rPr>
      </w:pPr>
      <w:r>
        <w:rPr>
          <w:rFonts w:ascii="Book Antiqua" w:hAnsi="Book Antiqua"/>
        </w:rPr>
        <w:t>Agradecimientos</w:t>
      </w:r>
    </w:p>
    <w:p w14:paraId="10BF08FF" w14:textId="45F9D694" w:rsidR="00B579BE" w:rsidRPr="00B579BE" w:rsidRDefault="00B579BE" w:rsidP="00B579BE">
      <w:pPr>
        <w:spacing w:after="120" w:line="240" w:lineRule="auto"/>
        <w:rPr>
          <w:rFonts w:ascii="Book Antiqua" w:hAnsi="Book Antiqua"/>
          <w:sz w:val="20"/>
          <w:lang w:val="es-ES"/>
        </w:rPr>
      </w:pPr>
      <w:r w:rsidRPr="00B579BE">
        <w:rPr>
          <w:rFonts w:ascii="Book Antiqua" w:hAnsi="Book Antiqua"/>
          <w:sz w:val="20"/>
          <w:lang w:val="es-ES"/>
        </w:rPr>
        <w:t>A</w:t>
      </w:r>
    </w:p>
    <w:p w14:paraId="59229258" w14:textId="77777777" w:rsidR="001B2B92" w:rsidRDefault="001B2B92" w:rsidP="00B579BE">
      <w:pPr>
        <w:pStyle w:val="Ttulo2"/>
        <w:spacing w:before="240" w:after="120"/>
        <w:rPr>
          <w:rFonts w:ascii="Book Antiqua" w:hAnsi="Book Antiqua"/>
        </w:rPr>
      </w:pPr>
      <w:r w:rsidRPr="00A821F8">
        <w:rPr>
          <w:rFonts w:ascii="Book Antiqua" w:hAnsi="Book Antiqua"/>
        </w:rPr>
        <w:t>Financiamiento</w:t>
      </w:r>
    </w:p>
    <w:p w14:paraId="1E55318F" w14:textId="02EDD98A" w:rsidR="00F90B85" w:rsidRPr="00F90B85" w:rsidRDefault="00B940E3" w:rsidP="00B03F7C">
      <w:pPr>
        <w:spacing w:after="240" w:line="276" w:lineRule="auto"/>
        <w:rPr>
          <w:rFonts w:ascii="Book Antiqua" w:hAnsi="Book Antiqua"/>
          <w:sz w:val="20"/>
          <w:szCs w:val="26"/>
        </w:rPr>
      </w:pPr>
      <w:r w:rsidRPr="00B940E3">
        <w:rPr>
          <w:rFonts w:ascii="Book Antiqua" w:hAnsi="Book Antiqua"/>
          <w:sz w:val="20"/>
          <w:szCs w:val="26"/>
        </w:rPr>
        <w:t>El presente trabajo no tuvo financiamiento alguno</w:t>
      </w:r>
      <w:r w:rsidR="00F90B85" w:rsidRPr="00F90B85">
        <w:rPr>
          <w:rFonts w:ascii="Book Antiqua" w:hAnsi="Book Antiqua"/>
          <w:sz w:val="20"/>
          <w:szCs w:val="26"/>
        </w:rPr>
        <w:t xml:space="preserve">. </w:t>
      </w:r>
    </w:p>
    <w:p w14:paraId="455AEA87" w14:textId="77777777" w:rsidR="001B2B92" w:rsidRDefault="001B2B92" w:rsidP="003926AA">
      <w:pPr>
        <w:pStyle w:val="Ttulo2"/>
        <w:spacing w:before="0" w:after="120"/>
        <w:rPr>
          <w:rFonts w:ascii="Book Antiqua" w:hAnsi="Book Antiqua"/>
        </w:rPr>
      </w:pPr>
      <w:r w:rsidRPr="00A821F8">
        <w:rPr>
          <w:rFonts w:ascii="Book Antiqua" w:hAnsi="Book Antiqua"/>
        </w:rPr>
        <w:t>Conflicto de intereses</w:t>
      </w:r>
    </w:p>
    <w:p w14:paraId="4BE423FE" w14:textId="4B4464DD" w:rsidR="00F90B85" w:rsidRPr="00F90B85" w:rsidRDefault="00DF3712" w:rsidP="00B03F7C">
      <w:pPr>
        <w:spacing w:after="240" w:line="276" w:lineRule="auto"/>
        <w:rPr>
          <w:rFonts w:ascii="Book Antiqua" w:hAnsi="Book Antiqua"/>
          <w:sz w:val="20"/>
          <w:szCs w:val="26"/>
        </w:rPr>
      </w:pPr>
      <w:r>
        <w:rPr>
          <w:rFonts w:ascii="Book Antiqua" w:hAnsi="Book Antiqua"/>
          <w:sz w:val="20"/>
          <w:szCs w:val="26"/>
        </w:rPr>
        <w:t>El autor</w:t>
      </w:r>
      <w:r w:rsidR="00F90B85" w:rsidRPr="00F90B85">
        <w:rPr>
          <w:rFonts w:ascii="Book Antiqua" w:hAnsi="Book Antiqua"/>
          <w:sz w:val="20"/>
          <w:szCs w:val="26"/>
        </w:rPr>
        <w:t xml:space="preserve"> declara</w:t>
      </w:r>
      <w:r w:rsidRPr="00DF3712">
        <w:rPr>
          <w:rFonts w:ascii="Book Antiqua" w:hAnsi="Book Antiqua"/>
          <w:sz w:val="20"/>
          <w:szCs w:val="26"/>
        </w:rPr>
        <w:t xml:space="preserve"> no tener conflictos de ninguna índole durante el desarrollo del estudio y su publicación</w:t>
      </w:r>
      <w:r w:rsidR="00F90B85" w:rsidRPr="00F90B85">
        <w:rPr>
          <w:rFonts w:ascii="Book Antiqua" w:hAnsi="Book Antiqua"/>
          <w:sz w:val="20"/>
          <w:szCs w:val="26"/>
        </w:rPr>
        <w:t>.</w:t>
      </w:r>
    </w:p>
    <w:p w14:paraId="0A45B725" w14:textId="77777777" w:rsidR="001B2B92" w:rsidRDefault="001B2B92" w:rsidP="003926AA">
      <w:pPr>
        <w:pStyle w:val="Ttulo2"/>
        <w:spacing w:before="0" w:after="120"/>
        <w:rPr>
          <w:rFonts w:ascii="Book Antiqua" w:hAnsi="Book Antiqua"/>
        </w:rPr>
      </w:pPr>
      <w:r w:rsidRPr="00A821F8">
        <w:rPr>
          <w:rFonts w:ascii="Book Antiqua" w:hAnsi="Book Antiqua"/>
        </w:rPr>
        <w:lastRenderedPageBreak/>
        <w:t xml:space="preserve">Contribución de autores </w:t>
      </w:r>
    </w:p>
    <w:p w14:paraId="2F8FC130" w14:textId="27D200D1" w:rsidR="000035BA" w:rsidRPr="000035BA" w:rsidRDefault="000B2695" w:rsidP="00287B06">
      <w:pPr>
        <w:spacing w:after="240"/>
        <w:rPr>
          <w:rFonts w:ascii="Book Antiqua" w:hAnsi="Book Antiqua"/>
          <w:sz w:val="20"/>
        </w:rPr>
      </w:pPr>
      <w:r w:rsidRPr="00D46A7B">
        <w:rPr>
          <w:rFonts w:ascii="Book Antiqua" w:hAnsi="Book Antiqua"/>
          <w:sz w:val="20"/>
          <w:highlight w:val="yellow"/>
        </w:rPr>
        <w:t>Huamantupa-Chuquimaco</w:t>
      </w:r>
      <w:r w:rsidR="000035BA" w:rsidRPr="00D46A7B">
        <w:rPr>
          <w:rFonts w:ascii="Book Antiqua" w:hAnsi="Book Antiqua"/>
          <w:sz w:val="20"/>
          <w:highlight w:val="yellow"/>
        </w:rPr>
        <w:t>:</w:t>
      </w:r>
      <w:r w:rsidR="000035BA" w:rsidRPr="000035BA">
        <w:rPr>
          <w:rFonts w:ascii="Book Antiqua" w:hAnsi="Book Antiqua"/>
          <w:sz w:val="20"/>
        </w:rPr>
        <w:t xml:space="preserve"> conceptualización, análisis formal, </w:t>
      </w:r>
      <w:r w:rsidR="00935175">
        <w:rPr>
          <w:rFonts w:ascii="Book Antiqua" w:hAnsi="Book Antiqua"/>
          <w:sz w:val="20"/>
        </w:rPr>
        <w:t xml:space="preserve">metodología, </w:t>
      </w:r>
      <w:r w:rsidR="000035BA" w:rsidRPr="000035BA">
        <w:rPr>
          <w:rFonts w:ascii="Book Antiqua" w:hAnsi="Book Antiqua"/>
          <w:sz w:val="20"/>
        </w:rPr>
        <w:t>investigación,</w:t>
      </w:r>
      <w:r w:rsidR="00935175">
        <w:rPr>
          <w:rFonts w:ascii="Book Antiqua" w:hAnsi="Book Antiqua"/>
          <w:sz w:val="20"/>
        </w:rPr>
        <w:t xml:space="preserve"> curación de datos,</w:t>
      </w:r>
      <w:r w:rsidR="000035BA" w:rsidRPr="000035BA">
        <w:rPr>
          <w:rFonts w:ascii="Book Antiqua" w:hAnsi="Book Antiqua"/>
          <w:sz w:val="20"/>
        </w:rPr>
        <w:t xml:space="preserve"> escritura (preparación del borrador final), redacción (revisión y edición).</w:t>
      </w:r>
    </w:p>
    <w:p w14:paraId="0DD6D8DD" w14:textId="77777777" w:rsidR="00BF2F97" w:rsidRDefault="0029788C" w:rsidP="00970683">
      <w:pPr>
        <w:pStyle w:val="Ttulo2"/>
        <w:spacing w:before="0" w:after="120"/>
        <w:rPr>
          <w:rFonts w:ascii="Book Antiqua" w:hAnsi="Book Antiqua"/>
        </w:rPr>
      </w:pPr>
      <w:r w:rsidRPr="00A821F8">
        <w:rPr>
          <w:rFonts w:ascii="Book Antiqua" w:hAnsi="Book Antiqua"/>
        </w:rPr>
        <w:t>Referencias bibliográficas</w:t>
      </w:r>
    </w:p>
    <w:p w14:paraId="48968929" w14:textId="77777777" w:rsidR="006070AE" w:rsidRPr="009D25F4" w:rsidRDefault="006070AE" w:rsidP="009D25F4">
      <w:pPr>
        <w:jc w:val="left"/>
        <w:rPr>
          <w:rFonts w:ascii="Book Antiqua" w:hAnsi="Book Antiqua"/>
        </w:rPr>
      </w:pPr>
    </w:p>
    <w:sectPr w:rsidR="006070AE" w:rsidRPr="009D25F4" w:rsidSect="005C5CA9">
      <w:headerReference w:type="default" r:id="rId17"/>
      <w:footerReference w:type="default" r:id="rId18"/>
      <w:pgSz w:w="11906" w:h="16838" w:code="9"/>
      <w:pgMar w:top="1386" w:right="1134" w:bottom="993" w:left="1134" w:header="850" w:footer="48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C333" w14:textId="77777777" w:rsidR="00EA483F" w:rsidRDefault="00EA483F" w:rsidP="00786F12">
      <w:pPr>
        <w:spacing w:after="0" w:line="240" w:lineRule="auto"/>
      </w:pPr>
      <w:r>
        <w:separator/>
      </w:r>
    </w:p>
  </w:endnote>
  <w:endnote w:type="continuationSeparator" w:id="0">
    <w:p w14:paraId="3C7CC5B8" w14:textId="77777777" w:rsidR="00EA483F" w:rsidRDefault="00EA483F" w:rsidP="0078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0A36" w14:textId="460366A0" w:rsidR="00216DF4" w:rsidRPr="002373EA" w:rsidRDefault="001F1AF4" w:rsidP="001F1AF4">
    <w:pPr>
      <w:pStyle w:val="Piedepgina"/>
      <w:jc w:val="center"/>
      <w:rPr>
        <w:lang w:val="pt-BR"/>
      </w:rPr>
    </w:pPr>
    <w:r w:rsidRPr="002373EA">
      <w:rPr>
        <w:rFonts w:ascii="Book Antiqua" w:hAnsi="Book Antiqua"/>
        <w:sz w:val="16"/>
        <w:szCs w:val="16"/>
        <w:lang w:val="pt-BR"/>
      </w:rPr>
      <w:t xml:space="preserve">GENTRYANA. </w:t>
    </w:r>
    <w:r w:rsidRPr="002373EA">
      <w:rPr>
        <w:rFonts w:ascii="Book Antiqua" w:hAnsi="Book Antiqua"/>
        <w:sz w:val="16"/>
        <w:szCs w:val="16"/>
        <w:highlight w:val="yellow"/>
        <w:lang w:val="pt-BR"/>
      </w:rPr>
      <w:t>1(1): e209 (2022). e-ISSN: XXXX-XXXX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5A9281"/>
      <w:tblLook w:val="04A0" w:firstRow="1" w:lastRow="0" w:firstColumn="1" w:lastColumn="0" w:noHBand="0" w:noVBand="1"/>
    </w:tblPr>
    <w:tblGrid>
      <w:gridCol w:w="7508"/>
      <w:gridCol w:w="2120"/>
    </w:tblGrid>
    <w:tr w:rsidR="00857819" w:rsidRPr="00857819" w14:paraId="3EEC5718" w14:textId="77777777" w:rsidTr="00857819">
      <w:tc>
        <w:tcPr>
          <w:tcW w:w="7508" w:type="dxa"/>
          <w:shd w:val="clear" w:color="auto" w:fill="5A9281"/>
        </w:tcPr>
        <w:p w14:paraId="0375FBEE" w14:textId="2DF8C570" w:rsidR="00AF4235" w:rsidRPr="00857819" w:rsidRDefault="00AF4235" w:rsidP="00AF4235">
          <w:pPr>
            <w:pStyle w:val="Piedepgina"/>
            <w:jc w:val="left"/>
            <w:rPr>
              <w:rFonts w:ascii="Book Antiqua" w:hAnsi="Book Antiqua"/>
              <w:color w:val="FFFFFF" w:themeColor="background1"/>
              <w:sz w:val="16"/>
              <w:szCs w:val="16"/>
            </w:rPr>
          </w:pPr>
          <w:r w:rsidRPr="00473214">
            <w:rPr>
              <w:rFonts w:ascii="Book Antiqua" w:hAnsi="Book Antiqua"/>
              <w:b/>
              <w:color w:val="FFFFFF" w:themeColor="background1"/>
              <w:sz w:val="18"/>
              <w:szCs w:val="18"/>
            </w:rPr>
            <w:t>Cómo citar / Citation:</w:t>
          </w:r>
          <w:r w:rsidRPr="00473214">
            <w:rPr>
              <w:rFonts w:ascii="Book Antiqua" w:hAnsi="Book Antiqua"/>
              <w:color w:val="FFFFFF" w:themeColor="background1"/>
              <w:sz w:val="18"/>
              <w:szCs w:val="18"/>
            </w:rPr>
            <w:t xml:space="preserve"> </w:t>
          </w:r>
          <w:r w:rsidRPr="00D46A7B">
            <w:rPr>
              <w:rFonts w:ascii="Book Antiqua" w:hAnsi="Book Antiqua"/>
              <w:color w:val="FFFFFF" w:themeColor="background1"/>
              <w:sz w:val="16"/>
              <w:szCs w:val="16"/>
              <w:highlight w:val="yellow"/>
            </w:rPr>
            <w:t xml:space="preserve">Huamantupa-Chuquimaco, I. (2022). Diversidad del género </w:t>
          </w:r>
          <w:r w:rsidRPr="00D46A7B">
            <w:rPr>
              <w:rFonts w:ascii="Book Antiqua" w:hAnsi="Book Antiqua"/>
              <w:i/>
              <w:iCs/>
              <w:color w:val="FFFFFF" w:themeColor="background1"/>
              <w:sz w:val="16"/>
              <w:szCs w:val="16"/>
              <w:highlight w:val="yellow"/>
            </w:rPr>
            <w:t xml:space="preserve">Tachigali </w:t>
          </w:r>
          <w:r w:rsidRPr="00D46A7B">
            <w:rPr>
              <w:rFonts w:ascii="Book Antiqua" w:hAnsi="Book Antiqua"/>
              <w:color w:val="FFFFFF" w:themeColor="background1"/>
              <w:sz w:val="16"/>
              <w:szCs w:val="16"/>
              <w:highlight w:val="yellow"/>
            </w:rPr>
            <w:t>(Leguminosae) y su uso potencial en la recuperación de áreas degradadas en la Amazonía del sur peruano.</w:t>
          </w:r>
          <w:r w:rsidRPr="00857819">
            <w:rPr>
              <w:rFonts w:ascii="Book Antiqua" w:hAnsi="Book Antiqua"/>
              <w:color w:val="FFFFFF" w:themeColor="background1"/>
              <w:sz w:val="16"/>
              <w:szCs w:val="16"/>
            </w:rPr>
            <w:t xml:space="preserve"> </w:t>
          </w:r>
          <w:r w:rsidRPr="00857819">
            <w:rPr>
              <w:rFonts w:ascii="Book Antiqua" w:hAnsi="Book Antiqua"/>
              <w:i/>
              <w:color w:val="FFFFFF" w:themeColor="background1"/>
              <w:sz w:val="16"/>
              <w:szCs w:val="16"/>
            </w:rPr>
            <w:t>GENTRYANA</w:t>
          </w:r>
          <w:r w:rsidRPr="00857819">
            <w:rPr>
              <w:rFonts w:ascii="Book Antiqua" w:hAnsi="Book Antiqua"/>
              <w:color w:val="FFFFFF" w:themeColor="background1"/>
              <w:sz w:val="16"/>
              <w:szCs w:val="16"/>
            </w:rPr>
            <w:t>,</w:t>
          </w:r>
          <w:r w:rsidRPr="00857819">
            <w:rPr>
              <w:rFonts w:ascii="Book Antiqua" w:hAnsi="Book Antiqua"/>
              <w:i/>
              <w:iCs/>
              <w:color w:val="FFFFFF" w:themeColor="background1"/>
              <w:sz w:val="16"/>
              <w:szCs w:val="16"/>
            </w:rPr>
            <w:t xml:space="preserve"> 1</w:t>
          </w:r>
          <w:r w:rsidRPr="00857819">
            <w:rPr>
              <w:rFonts w:ascii="Book Antiqua" w:hAnsi="Book Antiqua"/>
              <w:color w:val="FFFFFF" w:themeColor="background1"/>
              <w:sz w:val="16"/>
              <w:szCs w:val="16"/>
            </w:rPr>
            <w:t>(</w:t>
          </w:r>
          <w:r w:rsidR="00D46A7B">
            <w:rPr>
              <w:rFonts w:ascii="Book Antiqua" w:hAnsi="Book Antiqua"/>
              <w:color w:val="FFFFFF" w:themeColor="background1"/>
              <w:sz w:val="16"/>
              <w:szCs w:val="16"/>
            </w:rPr>
            <w:t>2</w:t>
          </w:r>
          <w:r w:rsidRPr="00857819">
            <w:rPr>
              <w:rFonts w:ascii="Book Antiqua" w:hAnsi="Book Antiqua"/>
              <w:color w:val="FFFFFF" w:themeColor="background1"/>
              <w:sz w:val="16"/>
              <w:szCs w:val="16"/>
            </w:rPr>
            <w:t>), e.</w:t>
          </w:r>
          <w:r w:rsidR="00D46A7B" w:rsidRPr="00D46A7B">
            <w:rPr>
              <w:rFonts w:ascii="Book Antiqua" w:hAnsi="Book Antiqua"/>
              <w:color w:val="FFFFFF" w:themeColor="background1"/>
              <w:sz w:val="16"/>
              <w:szCs w:val="16"/>
              <w:highlight w:val="yellow"/>
            </w:rPr>
            <w:t>xxx</w:t>
          </w:r>
          <w:r w:rsidRPr="00857819">
            <w:rPr>
              <w:rFonts w:ascii="Book Antiqua" w:hAnsi="Book Antiqua"/>
              <w:color w:val="FFFFFF" w:themeColor="background1"/>
              <w:sz w:val="16"/>
              <w:szCs w:val="16"/>
            </w:rPr>
            <w:t xml:space="preserve">. </w:t>
          </w:r>
          <w:hyperlink r:id="rId1" w:history="1">
            <w:r w:rsidR="00D46A7B" w:rsidRPr="00D46A7B">
              <w:rPr>
                <w:rStyle w:val="Hipervnculo"/>
                <w:rFonts w:ascii="Book Antiqua" w:hAnsi="Book Antiqua"/>
                <w:color w:val="FFFFFF" w:themeColor="background1"/>
                <w:sz w:val="16"/>
                <w:szCs w:val="16"/>
              </w:rPr>
              <w:t>https://doi.org/10.55873/gentryana.v1i2.xxx</w:t>
            </w:r>
          </w:hyperlink>
        </w:p>
      </w:tc>
      <w:tc>
        <w:tcPr>
          <w:tcW w:w="2120" w:type="dxa"/>
          <w:shd w:val="clear" w:color="auto" w:fill="5A9281"/>
          <w:vAlign w:val="center"/>
        </w:tcPr>
        <w:p w14:paraId="604E825F" w14:textId="22715C27" w:rsidR="00AF4235" w:rsidRPr="00857819" w:rsidRDefault="00AF4235" w:rsidP="00857819">
          <w:pPr>
            <w:pStyle w:val="Piedepgina"/>
            <w:jc w:val="right"/>
            <w:rPr>
              <w:color w:val="FFFFFF" w:themeColor="background1"/>
            </w:rPr>
          </w:pPr>
          <w:r w:rsidRPr="00857819">
            <w:rPr>
              <w:noProof/>
              <w:color w:val="FFFFFF" w:themeColor="background1"/>
            </w:rPr>
            <w:drawing>
              <wp:inline distT="0" distB="0" distL="0" distR="0" wp14:anchorId="07CCD1FA" wp14:editId="46B88A2D">
                <wp:extent cx="836101" cy="297069"/>
                <wp:effectExtent l="0" t="0" r="2540" b="8255"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498" cy="31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6167481" w14:textId="40F30C30" w:rsidR="003F716C" w:rsidRPr="00AF4235" w:rsidRDefault="003F716C" w:rsidP="00AF423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E76E" w14:textId="3427772F" w:rsidR="00216DF4" w:rsidRPr="002373EA" w:rsidRDefault="001F1AF4" w:rsidP="001F1AF4">
    <w:pPr>
      <w:pStyle w:val="Piedepgina"/>
      <w:jc w:val="center"/>
      <w:rPr>
        <w:lang w:val="pt-BR"/>
      </w:rPr>
    </w:pPr>
    <w:r w:rsidRPr="002373EA">
      <w:rPr>
        <w:rFonts w:ascii="Book Antiqua" w:hAnsi="Book Antiqua"/>
        <w:sz w:val="16"/>
        <w:szCs w:val="16"/>
        <w:lang w:val="pt-BR"/>
      </w:rPr>
      <w:t>GENTRYANA. 1(</w:t>
    </w:r>
    <w:r w:rsidR="00D46A7B" w:rsidRPr="002373EA">
      <w:rPr>
        <w:rFonts w:ascii="Book Antiqua" w:hAnsi="Book Antiqua"/>
        <w:sz w:val="16"/>
        <w:szCs w:val="16"/>
        <w:lang w:val="pt-BR"/>
      </w:rPr>
      <w:t>2</w:t>
    </w:r>
    <w:r w:rsidRPr="002373EA">
      <w:rPr>
        <w:rFonts w:ascii="Book Antiqua" w:hAnsi="Book Antiqua"/>
        <w:sz w:val="16"/>
        <w:szCs w:val="16"/>
        <w:lang w:val="pt-BR"/>
      </w:rPr>
      <w:t>): e</w:t>
    </w:r>
    <w:r w:rsidR="00D46A7B" w:rsidRPr="002373EA">
      <w:rPr>
        <w:rFonts w:ascii="Book Antiqua" w:hAnsi="Book Antiqua"/>
        <w:sz w:val="16"/>
        <w:szCs w:val="16"/>
        <w:highlight w:val="yellow"/>
        <w:lang w:val="pt-BR"/>
      </w:rPr>
      <w:t>xxx</w:t>
    </w:r>
    <w:r w:rsidRPr="002373EA">
      <w:rPr>
        <w:rFonts w:ascii="Book Antiqua" w:hAnsi="Book Antiqua"/>
        <w:sz w:val="16"/>
        <w:szCs w:val="16"/>
        <w:lang w:val="pt-BR"/>
      </w:rPr>
      <w:t xml:space="preserve"> (2022). e-ISSN: XXXX-XXXX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7257C" w14:textId="77777777" w:rsidR="00EA483F" w:rsidRDefault="00EA483F" w:rsidP="00786F12">
      <w:pPr>
        <w:spacing w:after="0" w:line="240" w:lineRule="auto"/>
      </w:pPr>
      <w:r>
        <w:separator/>
      </w:r>
    </w:p>
  </w:footnote>
  <w:footnote w:type="continuationSeparator" w:id="0">
    <w:p w14:paraId="6C578D70" w14:textId="77777777" w:rsidR="00EA483F" w:rsidRDefault="00EA483F" w:rsidP="00786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12523" w14:textId="43C1E2D9" w:rsidR="00795A7B" w:rsidRPr="00644B09" w:rsidRDefault="007B2890" w:rsidP="00644B09">
    <w:pPr>
      <w:pStyle w:val="Encabezado"/>
      <w:pBdr>
        <w:bottom w:val="single" w:sz="6" w:space="1" w:color="auto"/>
      </w:pBdr>
      <w:jc w:val="left"/>
      <w:rPr>
        <w:rFonts w:ascii="Book Antiqua" w:hAnsi="Book Antiqua"/>
        <w:sz w:val="16"/>
        <w:szCs w:val="16"/>
      </w:rPr>
    </w:pPr>
    <w:r w:rsidRPr="00D46A7B">
      <w:rPr>
        <w:rFonts w:ascii="Book Antiqua" w:hAnsi="Book Antiqua"/>
        <w:sz w:val="16"/>
        <w:szCs w:val="16"/>
        <w:highlight w:val="yellow"/>
      </w:rPr>
      <w:t xml:space="preserve">Diversidad del género </w:t>
    </w:r>
    <w:r w:rsidRPr="00D46A7B">
      <w:rPr>
        <w:rFonts w:ascii="Book Antiqua" w:hAnsi="Book Antiqua"/>
        <w:i/>
        <w:iCs/>
        <w:sz w:val="16"/>
        <w:szCs w:val="16"/>
        <w:highlight w:val="yellow"/>
      </w:rPr>
      <w:t>Tachigali</w:t>
    </w:r>
    <w:r w:rsidRPr="00D46A7B">
      <w:rPr>
        <w:rFonts w:ascii="Book Antiqua" w:hAnsi="Book Antiqua"/>
        <w:sz w:val="16"/>
        <w:szCs w:val="16"/>
        <w:highlight w:val="yellow"/>
      </w:rPr>
      <w:t xml:space="preserve"> (Leguminosae) y su uso potencial en la recuperación de áreas degradadas</w:t>
    </w:r>
    <w:r w:rsidRPr="00644B09">
      <w:rPr>
        <w:rFonts w:ascii="Book Antiqua" w:hAnsi="Book Antiqua"/>
        <w:sz w:val="16"/>
        <w:szCs w:val="16"/>
      </w:rPr>
      <w:t xml:space="preserve"> </w:t>
    </w:r>
    <w:r w:rsidR="00795A7B" w:rsidRPr="00644B09">
      <w:rPr>
        <w:rFonts w:ascii="Book Antiqua" w:hAnsi="Book Antiqua"/>
        <w:sz w:val="16"/>
        <w:szCs w:val="16"/>
      </w:rPr>
      <w:tab/>
      <w:t xml:space="preserve"> </w:t>
    </w:r>
    <w:r w:rsidR="00992014" w:rsidRPr="00644B09">
      <w:rPr>
        <w:rFonts w:ascii="Book Antiqua" w:hAnsi="Book Antiqua"/>
        <w:sz w:val="16"/>
        <w:szCs w:val="16"/>
      </w:rPr>
      <w:tab/>
    </w:r>
    <w:r w:rsidR="00795A7B" w:rsidRPr="00644B09">
      <w:rPr>
        <w:rFonts w:ascii="Book Antiqua" w:hAnsi="Book Antiqua"/>
        <w:sz w:val="16"/>
        <w:szCs w:val="16"/>
      </w:rPr>
      <w:t xml:space="preserve"> </w:t>
    </w:r>
    <w:r w:rsidR="00795A7B" w:rsidRPr="00644B09">
      <w:rPr>
        <w:rFonts w:ascii="Book Antiqua" w:hAnsi="Book Antiqua"/>
        <w:sz w:val="20"/>
        <w:szCs w:val="20"/>
      </w:rPr>
      <w:fldChar w:fldCharType="begin"/>
    </w:r>
    <w:r w:rsidR="00795A7B" w:rsidRPr="00644B09">
      <w:rPr>
        <w:rFonts w:ascii="Book Antiqua" w:hAnsi="Book Antiqua"/>
        <w:sz w:val="20"/>
        <w:szCs w:val="20"/>
      </w:rPr>
      <w:instrText>PAGE   \* MERGEFORMAT</w:instrText>
    </w:r>
    <w:r w:rsidR="00795A7B" w:rsidRPr="00644B09">
      <w:rPr>
        <w:rFonts w:ascii="Book Antiqua" w:hAnsi="Book Antiqua"/>
        <w:sz w:val="20"/>
        <w:szCs w:val="20"/>
      </w:rPr>
      <w:fldChar w:fldCharType="separate"/>
    </w:r>
    <w:r w:rsidR="00C86336" w:rsidRPr="00644B09">
      <w:rPr>
        <w:rFonts w:ascii="Book Antiqua" w:hAnsi="Book Antiqua"/>
        <w:noProof/>
        <w:sz w:val="20"/>
        <w:szCs w:val="20"/>
        <w:lang w:val="es-ES"/>
      </w:rPr>
      <w:t>6</w:t>
    </w:r>
    <w:r w:rsidR="00795A7B" w:rsidRPr="00644B09">
      <w:rPr>
        <w:rFonts w:ascii="Book Antiqua" w:hAnsi="Book Antiqua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E586" w14:textId="4907DD55" w:rsidR="0092131F" w:rsidRPr="002373EA" w:rsidRDefault="0092131F" w:rsidP="0093676B">
    <w:pPr>
      <w:spacing w:after="0" w:line="240" w:lineRule="auto"/>
      <w:rPr>
        <w:rFonts w:ascii="Book Antiqua" w:hAnsi="Book Antiqua"/>
        <w:sz w:val="18"/>
        <w:szCs w:val="18"/>
        <w:lang w:val="pt-BR"/>
      </w:rPr>
    </w:pPr>
    <w:r>
      <w:rPr>
        <w:rFonts w:ascii="Book Antiqua" w:hAnsi="Book Antiqua"/>
        <w:b/>
        <w:noProof/>
        <w:sz w:val="26"/>
        <w:szCs w:val="26"/>
        <w:lang w:val="en-US"/>
      </w:rPr>
      <w:drawing>
        <wp:anchor distT="0" distB="0" distL="114300" distR="114300" simplePos="0" relativeHeight="251658752" behindDoc="0" locked="0" layoutInCell="1" allowOverlap="1" wp14:anchorId="3532891C" wp14:editId="6F9AAE1C">
          <wp:simplePos x="0" y="0"/>
          <wp:positionH relativeFrom="margin">
            <wp:posOffset>5371075</wp:posOffset>
          </wp:positionH>
          <wp:positionV relativeFrom="paragraph">
            <wp:posOffset>-311101</wp:posOffset>
          </wp:positionV>
          <wp:extent cx="714715" cy="715820"/>
          <wp:effectExtent l="0" t="0" r="9525" b="8255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15" cy="71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989" w:rsidRPr="002373EA">
      <w:rPr>
        <w:rFonts w:ascii="Book Antiqua" w:hAnsi="Book Antiqua"/>
        <w:sz w:val="18"/>
        <w:szCs w:val="18"/>
        <w:lang w:val="pt-BR"/>
      </w:rPr>
      <w:t>GENTRYANA 202</w:t>
    </w:r>
    <w:r w:rsidR="00D46A7B" w:rsidRPr="002373EA">
      <w:rPr>
        <w:rFonts w:ascii="Book Antiqua" w:hAnsi="Book Antiqua"/>
        <w:sz w:val="18"/>
        <w:szCs w:val="18"/>
        <w:lang w:val="pt-BR"/>
      </w:rPr>
      <w:t>2</w:t>
    </w:r>
    <w:r w:rsidR="002C7989" w:rsidRPr="002373EA">
      <w:rPr>
        <w:rFonts w:ascii="Book Antiqua" w:hAnsi="Book Antiqua"/>
        <w:sz w:val="18"/>
        <w:szCs w:val="18"/>
        <w:lang w:val="pt-BR"/>
      </w:rPr>
      <w:t xml:space="preserve">; </w:t>
    </w:r>
    <w:r w:rsidR="00D46A7B" w:rsidRPr="002373EA">
      <w:rPr>
        <w:rFonts w:ascii="Book Antiqua" w:hAnsi="Book Antiqua"/>
        <w:sz w:val="18"/>
        <w:szCs w:val="18"/>
        <w:lang w:val="pt-BR"/>
      </w:rPr>
      <w:t>Jul-Dic</w:t>
    </w:r>
    <w:r w:rsidR="002C7989" w:rsidRPr="002373EA">
      <w:rPr>
        <w:rFonts w:ascii="Book Antiqua" w:hAnsi="Book Antiqua"/>
        <w:sz w:val="18"/>
        <w:szCs w:val="18"/>
        <w:lang w:val="pt-BR"/>
      </w:rPr>
      <w:t>;</w:t>
    </w:r>
    <w:r w:rsidRPr="002373EA">
      <w:rPr>
        <w:rFonts w:ascii="Book Antiqua" w:hAnsi="Book Antiqua"/>
        <w:sz w:val="18"/>
        <w:szCs w:val="18"/>
        <w:lang w:val="pt-BR"/>
      </w:rPr>
      <w:t xml:space="preserve"> 1 </w:t>
    </w:r>
    <w:r w:rsidR="002C7989" w:rsidRPr="002373EA">
      <w:rPr>
        <w:rFonts w:ascii="Book Antiqua" w:hAnsi="Book Antiqua"/>
        <w:sz w:val="18"/>
        <w:szCs w:val="18"/>
        <w:lang w:val="pt-BR"/>
      </w:rPr>
      <w:t>(</w:t>
    </w:r>
    <w:r w:rsidR="00D46A7B" w:rsidRPr="002373EA">
      <w:rPr>
        <w:rFonts w:ascii="Book Antiqua" w:hAnsi="Book Antiqua"/>
        <w:sz w:val="18"/>
        <w:szCs w:val="18"/>
        <w:lang w:val="pt-BR"/>
      </w:rPr>
      <w:t>2</w:t>
    </w:r>
    <w:r w:rsidR="002C7989" w:rsidRPr="002373EA">
      <w:rPr>
        <w:rFonts w:ascii="Book Antiqua" w:hAnsi="Book Antiqua"/>
        <w:sz w:val="18"/>
        <w:szCs w:val="18"/>
        <w:lang w:val="pt-BR"/>
      </w:rPr>
      <w:t>)</w:t>
    </w:r>
    <w:r w:rsidRPr="002373EA">
      <w:rPr>
        <w:rFonts w:ascii="Book Antiqua" w:hAnsi="Book Antiqua"/>
        <w:sz w:val="18"/>
        <w:szCs w:val="18"/>
        <w:lang w:val="pt-BR"/>
      </w:rPr>
      <w:t>: e</w:t>
    </w:r>
    <w:r w:rsidR="00D46A7B" w:rsidRPr="002373EA">
      <w:rPr>
        <w:rFonts w:ascii="Book Antiqua" w:hAnsi="Book Antiqua"/>
        <w:sz w:val="18"/>
        <w:szCs w:val="18"/>
        <w:highlight w:val="yellow"/>
        <w:lang w:val="pt-BR"/>
      </w:rPr>
      <w:t>xxx</w:t>
    </w:r>
    <w:r w:rsidRPr="002373EA">
      <w:rPr>
        <w:rFonts w:ascii="Book Antiqua" w:hAnsi="Book Antiqua"/>
        <w:sz w:val="18"/>
        <w:szCs w:val="18"/>
        <w:lang w:val="pt-BR"/>
      </w:rPr>
      <w:tab/>
    </w:r>
    <w:r w:rsidRPr="002373EA">
      <w:rPr>
        <w:rFonts w:ascii="Book Antiqua" w:hAnsi="Book Antiqua"/>
        <w:sz w:val="18"/>
        <w:szCs w:val="18"/>
        <w:lang w:val="pt-BR"/>
      </w:rPr>
      <w:tab/>
      <w:t xml:space="preserve">    </w:t>
    </w:r>
  </w:p>
  <w:p w14:paraId="7C902E20" w14:textId="7C9E56AE" w:rsidR="0092131F" w:rsidRPr="002373EA" w:rsidRDefault="00D46A7B" w:rsidP="0093676B">
    <w:pPr>
      <w:spacing w:after="0" w:line="240" w:lineRule="auto"/>
      <w:rPr>
        <w:rFonts w:ascii="Book Antiqua" w:hAnsi="Book Antiqua"/>
        <w:sz w:val="18"/>
        <w:szCs w:val="18"/>
        <w:lang w:val="pt-BR"/>
      </w:rPr>
    </w:pPr>
    <w:hyperlink r:id="rId2" w:history="1">
      <w:r w:rsidRPr="002373EA">
        <w:rPr>
          <w:rStyle w:val="Hipervnculo"/>
          <w:rFonts w:ascii="Book Antiqua" w:hAnsi="Book Antiqua"/>
          <w:sz w:val="18"/>
          <w:szCs w:val="18"/>
          <w:lang w:val="pt-BR"/>
        </w:rPr>
        <w:t>https://doi.org/10.55873/gentryana.v1i2.</w:t>
      </w:r>
      <w:r w:rsidRPr="002373EA">
        <w:rPr>
          <w:rStyle w:val="Hipervnculo"/>
          <w:rFonts w:ascii="Book Antiqua" w:hAnsi="Book Antiqua"/>
          <w:sz w:val="18"/>
          <w:szCs w:val="18"/>
          <w:highlight w:val="yellow"/>
          <w:lang w:val="pt-BR"/>
        </w:rPr>
        <w:t>xxx</w:t>
      </w:r>
    </w:hyperlink>
    <w:r w:rsidR="0092131F" w:rsidRPr="002373EA">
      <w:rPr>
        <w:rFonts w:ascii="Book Antiqua" w:hAnsi="Book Antiqua"/>
        <w:sz w:val="18"/>
        <w:szCs w:val="18"/>
        <w:lang w:val="pt-BR"/>
      </w:rPr>
      <w:tab/>
      <w:t xml:space="preserve">    </w:t>
    </w:r>
  </w:p>
  <w:p w14:paraId="1B53754A" w14:textId="7CF96525" w:rsidR="008F3D85" w:rsidRPr="002373EA" w:rsidRDefault="0092131F" w:rsidP="0093676B">
    <w:pPr>
      <w:spacing w:after="0" w:line="240" w:lineRule="auto"/>
      <w:rPr>
        <w:rFonts w:ascii="Book Antiqua" w:hAnsi="Book Antiqua"/>
        <w:sz w:val="18"/>
        <w:szCs w:val="18"/>
        <w:lang w:val="pt-BR"/>
      </w:rPr>
    </w:pPr>
    <w:r w:rsidRPr="002373EA">
      <w:rPr>
        <w:rFonts w:ascii="Book Antiqua" w:hAnsi="Book Antiqua"/>
        <w:sz w:val="18"/>
        <w:szCs w:val="18"/>
        <w:lang w:val="pt-BR"/>
      </w:rPr>
      <w:t>e-ISSN: XXXX-XXXX</w:t>
    </w:r>
  </w:p>
  <w:p w14:paraId="06AA3CCC" w14:textId="56C3CC95" w:rsidR="0027619C" w:rsidRDefault="005D2D5D" w:rsidP="0093676B">
    <w:pPr>
      <w:spacing w:after="0" w:line="240" w:lineRule="auto"/>
      <w:ind w:left="1440"/>
      <w:jc w:val="right"/>
      <w:rPr>
        <w:rFonts w:ascii="Book Antiqua" w:hAnsi="Book Antiqua"/>
        <w:sz w:val="18"/>
        <w:szCs w:val="18"/>
      </w:rPr>
    </w:pPr>
    <w:r>
      <w:rPr>
        <w:rFonts w:ascii="Book Antiqua" w:hAnsi="Book Antiqua"/>
        <w:sz w:val="18"/>
        <w:szCs w:val="18"/>
      </w:rPr>
      <w:t>H</w:t>
    </w:r>
    <w:r w:rsidRPr="005D2D5D">
      <w:rPr>
        <w:rFonts w:ascii="Book Antiqua" w:hAnsi="Book Antiqua"/>
        <w:sz w:val="18"/>
        <w:szCs w:val="18"/>
      </w:rPr>
      <w:t>erbario “Alwyn Gentry” (HAG) </w:t>
    </w:r>
  </w:p>
  <w:p w14:paraId="0C3A5561" w14:textId="30F02773" w:rsidR="0092131F" w:rsidRDefault="0092131F" w:rsidP="0093676B">
    <w:pPr>
      <w:spacing w:after="40" w:line="240" w:lineRule="auto"/>
      <w:ind w:left="1440"/>
      <w:jc w:val="right"/>
      <w:rPr>
        <w:rFonts w:ascii="Book Antiqua" w:hAnsi="Book Antiqua"/>
        <w:sz w:val="18"/>
        <w:szCs w:val="18"/>
      </w:rPr>
    </w:pPr>
    <w:r w:rsidRPr="005A1915">
      <w:rPr>
        <w:rFonts w:ascii="Book Antiqua" w:hAnsi="Book Antiqua"/>
        <w:sz w:val="18"/>
        <w:szCs w:val="18"/>
      </w:rPr>
      <w:t xml:space="preserve">Universidad </w:t>
    </w:r>
    <w:r>
      <w:rPr>
        <w:rFonts w:ascii="Book Antiqua" w:hAnsi="Book Antiqua"/>
        <w:sz w:val="18"/>
        <w:szCs w:val="18"/>
      </w:rPr>
      <w:t xml:space="preserve">Nacional </w:t>
    </w:r>
    <w:r w:rsidRPr="005A1915">
      <w:rPr>
        <w:rFonts w:ascii="Book Antiqua" w:hAnsi="Book Antiqua"/>
        <w:sz w:val="18"/>
        <w:szCs w:val="18"/>
      </w:rPr>
      <w:t>Amazónica de Madre de Dios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27619C" w14:paraId="0E733A12" w14:textId="77777777" w:rsidTr="0027619C">
      <w:tc>
        <w:tcPr>
          <w:tcW w:w="9628" w:type="dxa"/>
          <w:shd w:val="clear" w:color="auto" w:fill="5A9281"/>
        </w:tcPr>
        <w:p w14:paraId="04A6CF81" w14:textId="4B30F721" w:rsidR="0027619C" w:rsidRPr="0027619C" w:rsidRDefault="00AB247D" w:rsidP="00AB247D">
          <w:pPr>
            <w:spacing w:after="0" w:line="240" w:lineRule="auto"/>
            <w:jc w:val="left"/>
            <w:rPr>
              <w:rFonts w:ascii="Book Antiqua" w:hAnsi="Book Antiqua"/>
              <w:b/>
              <w:bCs/>
              <w:sz w:val="18"/>
              <w:szCs w:val="18"/>
            </w:rPr>
          </w:pPr>
          <w:r w:rsidRPr="00D46A7B">
            <w:rPr>
              <w:rFonts w:ascii="Book Antiqua" w:hAnsi="Book Antiqua"/>
              <w:b/>
              <w:bCs/>
              <w:color w:val="FFFFFF" w:themeColor="background1"/>
              <w:sz w:val="18"/>
              <w:szCs w:val="18"/>
              <w:highlight w:val="yellow"/>
            </w:rPr>
            <w:t>Artículo original / Original article</w:t>
          </w:r>
        </w:p>
      </w:tc>
    </w:tr>
  </w:tbl>
  <w:p w14:paraId="3A050AE8" w14:textId="77777777" w:rsidR="0092131F" w:rsidRDefault="0092131F" w:rsidP="0027619C">
    <w:pPr>
      <w:spacing w:after="0" w:line="240" w:lineRule="auto"/>
      <w:rPr>
        <w:rFonts w:ascii="Book Antiqua" w:hAnsi="Book Antiqua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9378" w14:textId="4DEFE28B" w:rsidR="003343D0" w:rsidRPr="00644B09" w:rsidRDefault="004273C4" w:rsidP="00644B09">
    <w:pPr>
      <w:pStyle w:val="Encabezado"/>
      <w:pBdr>
        <w:bottom w:val="single" w:sz="6" w:space="1" w:color="auto"/>
      </w:pBdr>
      <w:jc w:val="left"/>
      <w:rPr>
        <w:rFonts w:ascii="Book Antiqua" w:hAnsi="Book Antiqua"/>
        <w:sz w:val="20"/>
        <w:szCs w:val="20"/>
      </w:rPr>
    </w:pPr>
    <w:r w:rsidRPr="002373EA">
      <w:rPr>
        <w:rFonts w:ascii="Book Antiqua" w:hAnsi="Book Antiqua"/>
        <w:sz w:val="16"/>
        <w:szCs w:val="16"/>
        <w:highlight w:val="yellow"/>
      </w:rPr>
      <w:t>Huamantupa-Chuquimaco</w:t>
    </w:r>
    <w:r w:rsidR="003343D0" w:rsidRPr="00644B09">
      <w:rPr>
        <w:rFonts w:ascii="Book Antiqua" w:hAnsi="Book Antiqua"/>
        <w:sz w:val="16"/>
        <w:szCs w:val="16"/>
      </w:rPr>
      <w:tab/>
    </w:r>
    <w:r w:rsidR="003343D0" w:rsidRPr="00644B09">
      <w:rPr>
        <w:rFonts w:ascii="Book Antiqua" w:hAnsi="Book Antiqua"/>
        <w:sz w:val="16"/>
        <w:szCs w:val="16"/>
      </w:rPr>
      <w:tab/>
    </w:r>
    <w:r w:rsidR="003343D0" w:rsidRPr="00644B09">
      <w:rPr>
        <w:rFonts w:ascii="Book Antiqua" w:hAnsi="Book Antiqua"/>
        <w:sz w:val="20"/>
        <w:szCs w:val="20"/>
      </w:rPr>
      <w:t xml:space="preserve"> </w:t>
    </w:r>
    <w:r w:rsidR="00992014" w:rsidRPr="00644B09">
      <w:rPr>
        <w:rFonts w:ascii="Book Antiqua" w:hAnsi="Book Antiqua"/>
        <w:sz w:val="20"/>
        <w:szCs w:val="20"/>
      </w:rPr>
      <w:tab/>
    </w:r>
    <w:r w:rsidR="003343D0" w:rsidRPr="00644B09">
      <w:rPr>
        <w:rFonts w:ascii="Book Antiqua" w:hAnsi="Book Antiqua"/>
        <w:sz w:val="20"/>
        <w:szCs w:val="20"/>
      </w:rPr>
      <w:fldChar w:fldCharType="begin"/>
    </w:r>
    <w:r w:rsidR="003343D0" w:rsidRPr="00644B09">
      <w:rPr>
        <w:rFonts w:ascii="Book Antiqua" w:hAnsi="Book Antiqua"/>
        <w:sz w:val="20"/>
        <w:szCs w:val="20"/>
      </w:rPr>
      <w:instrText>PAGE   \* MERGEFORMAT</w:instrText>
    </w:r>
    <w:r w:rsidR="003343D0" w:rsidRPr="00644B09">
      <w:rPr>
        <w:rFonts w:ascii="Book Antiqua" w:hAnsi="Book Antiqua"/>
        <w:sz w:val="20"/>
        <w:szCs w:val="20"/>
      </w:rPr>
      <w:fldChar w:fldCharType="separate"/>
    </w:r>
    <w:r w:rsidR="00C86336" w:rsidRPr="00644B09">
      <w:rPr>
        <w:rFonts w:ascii="Book Antiqua" w:hAnsi="Book Antiqua"/>
        <w:noProof/>
        <w:sz w:val="20"/>
        <w:szCs w:val="20"/>
        <w:lang w:val="es-ES"/>
      </w:rPr>
      <w:t>3</w:t>
    </w:r>
    <w:r w:rsidR="003343D0" w:rsidRPr="00644B09">
      <w:rPr>
        <w:rFonts w:ascii="Book Antiqua" w:hAnsi="Book Antiqua"/>
        <w:sz w:val="20"/>
        <w:szCs w:val="20"/>
      </w:rPr>
      <w:fldChar w:fldCharType="end"/>
    </w:r>
  </w:p>
  <w:p w14:paraId="56B23131" w14:textId="77777777" w:rsidR="003343D0" w:rsidRPr="00C54FA7" w:rsidRDefault="003343D0" w:rsidP="003343D0">
    <w:pPr>
      <w:pStyle w:val="Encabezado"/>
      <w:jc w:val="right"/>
      <w:rPr>
        <w:rFonts w:ascii="Book Antiqua" w:hAnsi="Book Antiq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3319"/>
    <w:multiLevelType w:val="hybridMultilevel"/>
    <w:tmpl w:val="38C069CE"/>
    <w:lvl w:ilvl="0" w:tplc="973EB9B0">
      <w:start w:val="10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F0E4CD5"/>
    <w:multiLevelType w:val="hybridMultilevel"/>
    <w:tmpl w:val="443C2D8A"/>
    <w:lvl w:ilvl="0" w:tplc="62FCBE12">
      <w:numFmt w:val="bullet"/>
      <w:lvlText w:val="-"/>
      <w:lvlJc w:val="left"/>
      <w:pPr>
        <w:ind w:left="720" w:hanging="360"/>
      </w:pPr>
      <w:rPr>
        <w:rFonts w:ascii="Gill Sans MT" w:eastAsia="Calibri" w:hAnsi="Gill Sans MT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663C7"/>
    <w:multiLevelType w:val="hybridMultilevel"/>
    <w:tmpl w:val="46ACB104"/>
    <w:lvl w:ilvl="0" w:tplc="280A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4F60404"/>
    <w:multiLevelType w:val="multilevel"/>
    <w:tmpl w:val="2B4A1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A4347EC"/>
    <w:multiLevelType w:val="hybridMultilevel"/>
    <w:tmpl w:val="720490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0413914">
    <w:abstractNumId w:val="4"/>
  </w:num>
  <w:num w:numId="2" w16cid:durableId="345713952">
    <w:abstractNumId w:val="3"/>
  </w:num>
  <w:num w:numId="3" w16cid:durableId="939875670">
    <w:abstractNumId w:val="0"/>
  </w:num>
  <w:num w:numId="4" w16cid:durableId="901676529">
    <w:abstractNumId w:val="2"/>
  </w:num>
  <w:num w:numId="5" w16cid:durableId="1509709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F12"/>
    <w:rsid w:val="000035BA"/>
    <w:rsid w:val="00003F15"/>
    <w:rsid w:val="000067D5"/>
    <w:rsid w:val="00007D07"/>
    <w:rsid w:val="000107DF"/>
    <w:rsid w:val="000109D6"/>
    <w:rsid w:val="00011956"/>
    <w:rsid w:val="00015198"/>
    <w:rsid w:val="00017D93"/>
    <w:rsid w:val="00021213"/>
    <w:rsid w:val="00022773"/>
    <w:rsid w:val="00022CBE"/>
    <w:rsid w:val="00026A0E"/>
    <w:rsid w:val="00026DD4"/>
    <w:rsid w:val="00030099"/>
    <w:rsid w:val="00033017"/>
    <w:rsid w:val="00033656"/>
    <w:rsid w:val="000336D3"/>
    <w:rsid w:val="000345DD"/>
    <w:rsid w:val="00034BD5"/>
    <w:rsid w:val="00035CB6"/>
    <w:rsid w:val="000409B5"/>
    <w:rsid w:val="00043840"/>
    <w:rsid w:val="00044541"/>
    <w:rsid w:val="00044957"/>
    <w:rsid w:val="000475E5"/>
    <w:rsid w:val="000508FE"/>
    <w:rsid w:val="0005155D"/>
    <w:rsid w:val="0006066D"/>
    <w:rsid w:val="00062221"/>
    <w:rsid w:val="00063492"/>
    <w:rsid w:val="000717BA"/>
    <w:rsid w:val="00072391"/>
    <w:rsid w:val="00073820"/>
    <w:rsid w:val="00074E5E"/>
    <w:rsid w:val="00075D6A"/>
    <w:rsid w:val="00076110"/>
    <w:rsid w:val="000777B6"/>
    <w:rsid w:val="00084F10"/>
    <w:rsid w:val="000858AD"/>
    <w:rsid w:val="000900EC"/>
    <w:rsid w:val="00096D7E"/>
    <w:rsid w:val="000A1CDD"/>
    <w:rsid w:val="000A2C12"/>
    <w:rsid w:val="000A39C9"/>
    <w:rsid w:val="000A6455"/>
    <w:rsid w:val="000A73DD"/>
    <w:rsid w:val="000A762F"/>
    <w:rsid w:val="000A7AC1"/>
    <w:rsid w:val="000B2695"/>
    <w:rsid w:val="000B3447"/>
    <w:rsid w:val="000B50B4"/>
    <w:rsid w:val="000B5B69"/>
    <w:rsid w:val="000C51FB"/>
    <w:rsid w:val="000C79AF"/>
    <w:rsid w:val="000D287C"/>
    <w:rsid w:val="000D2D22"/>
    <w:rsid w:val="000D6706"/>
    <w:rsid w:val="000E3497"/>
    <w:rsid w:val="000E3756"/>
    <w:rsid w:val="000E599E"/>
    <w:rsid w:val="000E6257"/>
    <w:rsid w:val="000E7A9A"/>
    <w:rsid w:val="000E7F79"/>
    <w:rsid w:val="000F07E5"/>
    <w:rsid w:val="000F4B25"/>
    <w:rsid w:val="000F7565"/>
    <w:rsid w:val="001038A0"/>
    <w:rsid w:val="00103A48"/>
    <w:rsid w:val="00104006"/>
    <w:rsid w:val="00104439"/>
    <w:rsid w:val="00106B1E"/>
    <w:rsid w:val="00106C51"/>
    <w:rsid w:val="00106C8E"/>
    <w:rsid w:val="001100F2"/>
    <w:rsid w:val="00111D39"/>
    <w:rsid w:val="00116DD7"/>
    <w:rsid w:val="001174FE"/>
    <w:rsid w:val="00120001"/>
    <w:rsid w:val="001225D5"/>
    <w:rsid w:val="00122619"/>
    <w:rsid w:val="00122FFC"/>
    <w:rsid w:val="00125DF7"/>
    <w:rsid w:val="00127E98"/>
    <w:rsid w:val="00135B16"/>
    <w:rsid w:val="001361B6"/>
    <w:rsid w:val="00137356"/>
    <w:rsid w:val="00140905"/>
    <w:rsid w:val="0014205F"/>
    <w:rsid w:val="001426EC"/>
    <w:rsid w:val="00142A8F"/>
    <w:rsid w:val="00142CE1"/>
    <w:rsid w:val="0015139E"/>
    <w:rsid w:val="00153AFF"/>
    <w:rsid w:val="001602BE"/>
    <w:rsid w:val="00162CB9"/>
    <w:rsid w:val="00163349"/>
    <w:rsid w:val="00170227"/>
    <w:rsid w:val="00170892"/>
    <w:rsid w:val="0017295D"/>
    <w:rsid w:val="0017394A"/>
    <w:rsid w:val="00174A12"/>
    <w:rsid w:val="001761B3"/>
    <w:rsid w:val="00181E5D"/>
    <w:rsid w:val="00182625"/>
    <w:rsid w:val="00183CE7"/>
    <w:rsid w:val="00186DCA"/>
    <w:rsid w:val="0018742B"/>
    <w:rsid w:val="001876E5"/>
    <w:rsid w:val="00187860"/>
    <w:rsid w:val="001903A8"/>
    <w:rsid w:val="0019141E"/>
    <w:rsid w:val="00192BB2"/>
    <w:rsid w:val="00192D2B"/>
    <w:rsid w:val="001954A1"/>
    <w:rsid w:val="001954C3"/>
    <w:rsid w:val="00197BA0"/>
    <w:rsid w:val="001A0ADE"/>
    <w:rsid w:val="001A0FE8"/>
    <w:rsid w:val="001A154E"/>
    <w:rsid w:val="001A1F7F"/>
    <w:rsid w:val="001A4EB1"/>
    <w:rsid w:val="001A5A66"/>
    <w:rsid w:val="001B150C"/>
    <w:rsid w:val="001B2B92"/>
    <w:rsid w:val="001C03D9"/>
    <w:rsid w:val="001C1261"/>
    <w:rsid w:val="001C1C08"/>
    <w:rsid w:val="001C3BE6"/>
    <w:rsid w:val="001C4A10"/>
    <w:rsid w:val="001D513C"/>
    <w:rsid w:val="001D71DE"/>
    <w:rsid w:val="001E41C2"/>
    <w:rsid w:val="001E6C14"/>
    <w:rsid w:val="001F1AF4"/>
    <w:rsid w:val="001F1FAD"/>
    <w:rsid w:val="001F27F3"/>
    <w:rsid w:val="001F2904"/>
    <w:rsid w:val="001F2A7E"/>
    <w:rsid w:val="001F64A7"/>
    <w:rsid w:val="001F68D1"/>
    <w:rsid w:val="001F6C0C"/>
    <w:rsid w:val="00200F91"/>
    <w:rsid w:val="00201C2E"/>
    <w:rsid w:val="00203C50"/>
    <w:rsid w:val="00205A91"/>
    <w:rsid w:val="00207AD3"/>
    <w:rsid w:val="0021067A"/>
    <w:rsid w:val="00216DF4"/>
    <w:rsid w:val="002174B8"/>
    <w:rsid w:val="00217611"/>
    <w:rsid w:val="00217BC5"/>
    <w:rsid w:val="00226214"/>
    <w:rsid w:val="002279F0"/>
    <w:rsid w:val="002329EB"/>
    <w:rsid w:val="002373EA"/>
    <w:rsid w:val="00240BFA"/>
    <w:rsid w:val="00244D14"/>
    <w:rsid w:val="0024583D"/>
    <w:rsid w:val="00245DCE"/>
    <w:rsid w:val="00246ED5"/>
    <w:rsid w:val="00253A92"/>
    <w:rsid w:val="0025603B"/>
    <w:rsid w:val="00257584"/>
    <w:rsid w:val="00257A19"/>
    <w:rsid w:val="00257C88"/>
    <w:rsid w:val="002652C5"/>
    <w:rsid w:val="00267BCC"/>
    <w:rsid w:val="0027250D"/>
    <w:rsid w:val="00272BB9"/>
    <w:rsid w:val="0027411B"/>
    <w:rsid w:val="002757AE"/>
    <w:rsid w:val="0027619C"/>
    <w:rsid w:val="00277193"/>
    <w:rsid w:val="002808CE"/>
    <w:rsid w:val="0028143E"/>
    <w:rsid w:val="002852B4"/>
    <w:rsid w:val="00286108"/>
    <w:rsid w:val="00287B06"/>
    <w:rsid w:val="00287FB8"/>
    <w:rsid w:val="00291139"/>
    <w:rsid w:val="0029198D"/>
    <w:rsid w:val="00296166"/>
    <w:rsid w:val="0029788C"/>
    <w:rsid w:val="002A18BD"/>
    <w:rsid w:val="002A3209"/>
    <w:rsid w:val="002A420F"/>
    <w:rsid w:val="002A4F64"/>
    <w:rsid w:val="002A5C1F"/>
    <w:rsid w:val="002B5749"/>
    <w:rsid w:val="002B6667"/>
    <w:rsid w:val="002B6691"/>
    <w:rsid w:val="002B7E40"/>
    <w:rsid w:val="002C5398"/>
    <w:rsid w:val="002C6A91"/>
    <w:rsid w:val="002C6C50"/>
    <w:rsid w:val="002C7989"/>
    <w:rsid w:val="002D0747"/>
    <w:rsid w:val="002D0D40"/>
    <w:rsid w:val="002D15CF"/>
    <w:rsid w:val="002D2B4F"/>
    <w:rsid w:val="002D33D8"/>
    <w:rsid w:val="002D3A71"/>
    <w:rsid w:val="002D4240"/>
    <w:rsid w:val="002D58D7"/>
    <w:rsid w:val="002D5ACC"/>
    <w:rsid w:val="002E1694"/>
    <w:rsid w:val="002E267F"/>
    <w:rsid w:val="002E2C63"/>
    <w:rsid w:val="002E2E26"/>
    <w:rsid w:val="002E36E6"/>
    <w:rsid w:val="002E4805"/>
    <w:rsid w:val="002E5263"/>
    <w:rsid w:val="002E6113"/>
    <w:rsid w:val="002E6379"/>
    <w:rsid w:val="002F2E11"/>
    <w:rsid w:val="002F2FE1"/>
    <w:rsid w:val="002F4446"/>
    <w:rsid w:val="00300A47"/>
    <w:rsid w:val="003036D9"/>
    <w:rsid w:val="00307C72"/>
    <w:rsid w:val="003108A6"/>
    <w:rsid w:val="003117AB"/>
    <w:rsid w:val="003164E6"/>
    <w:rsid w:val="00320C18"/>
    <w:rsid w:val="00321576"/>
    <w:rsid w:val="00323C9A"/>
    <w:rsid w:val="00330AA3"/>
    <w:rsid w:val="003315B7"/>
    <w:rsid w:val="003336D8"/>
    <w:rsid w:val="003343D0"/>
    <w:rsid w:val="00334AD4"/>
    <w:rsid w:val="00334F20"/>
    <w:rsid w:val="00340BB3"/>
    <w:rsid w:val="0034123A"/>
    <w:rsid w:val="00342ED7"/>
    <w:rsid w:val="00343636"/>
    <w:rsid w:val="00346A7F"/>
    <w:rsid w:val="003477CF"/>
    <w:rsid w:val="003479A6"/>
    <w:rsid w:val="00350012"/>
    <w:rsid w:val="00353FD1"/>
    <w:rsid w:val="0035530E"/>
    <w:rsid w:val="003553F6"/>
    <w:rsid w:val="00362472"/>
    <w:rsid w:val="0036266D"/>
    <w:rsid w:val="00363B88"/>
    <w:rsid w:val="003650C9"/>
    <w:rsid w:val="0036650A"/>
    <w:rsid w:val="00370E2D"/>
    <w:rsid w:val="0037281B"/>
    <w:rsid w:val="00375079"/>
    <w:rsid w:val="00382DD5"/>
    <w:rsid w:val="00382EF1"/>
    <w:rsid w:val="00383496"/>
    <w:rsid w:val="003835B0"/>
    <w:rsid w:val="0038544C"/>
    <w:rsid w:val="00386786"/>
    <w:rsid w:val="00386EA6"/>
    <w:rsid w:val="00390A63"/>
    <w:rsid w:val="003926AA"/>
    <w:rsid w:val="00393541"/>
    <w:rsid w:val="00395C59"/>
    <w:rsid w:val="00396E00"/>
    <w:rsid w:val="003A6A00"/>
    <w:rsid w:val="003A79DB"/>
    <w:rsid w:val="003B077F"/>
    <w:rsid w:val="003B0E15"/>
    <w:rsid w:val="003B165A"/>
    <w:rsid w:val="003B614B"/>
    <w:rsid w:val="003C4565"/>
    <w:rsid w:val="003C7A6E"/>
    <w:rsid w:val="003D1C51"/>
    <w:rsid w:val="003D2029"/>
    <w:rsid w:val="003D56B2"/>
    <w:rsid w:val="003D676E"/>
    <w:rsid w:val="003D6789"/>
    <w:rsid w:val="003D797F"/>
    <w:rsid w:val="003E55A9"/>
    <w:rsid w:val="003E701A"/>
    <w:rsid w:val="003E7328"/>
    <w:rsid w:val="003E7494"/>
    <w:rsid w:val="003F0C99"/>
    <w:rsid w:val="003F461D"/>
    <w:rsid w:val="003F5852"/>
    <w:rsid w:val="003F6D1B"/>
    <w:rsid w:val="003F716C"/>
    <w:rsid w:val="003F7A7F"/>
    <w:rsid w:val="0040305F"/>
    <w:rsid w:val="004053B7"/>
    <w:rsid w:val="00413913"/>
    <w:rsid w:val="004141BA"/>
    <w:rsid w:val="0041518D"/>
    <w:rsid w:val="004161ED"/>
    <w:rsid w:val="00420061"/>
    <w:rsid w:val="00420695"/>
    <w:rsid w:val="0042236C"/>
    <w:rsid w:val="00423821"/>
    <w:rsid w:val="00423F6E"/>
    <w:rsid w:val="00426D3D"/>
    <w:rsid w:val="004273C4"/>
    <w:rsid w:val="00427AF4"/>
    <w:rsid w:val="004301E7"/>
    <w:rsid w:val="004335F1"/>
    <w:rsid w:val="00437AD0"/>
    <w:rsid w:val="0044261A"/>
    <w:rsid w:val="00443AA2"/>
    <w:rsid w:val="00443D3E"/>
    <w:rsid w:val="0044416B"/>
    <w:rsid w:val="00444C83"/>
    <w:rsid w:val="00444F3D"/>
    <w:rsid w:val="00445ADD"/>
    <w:rsid w:val="00446FB6"/>
    <w:rsid w:val="00456164"/>
    <w:rsid w:val="004577FB"/>
    <w:rsid w:val="004641D1"/>
    <w:rsid w:val="00464561"/>
    <w:rsid w:val="0046456D"/>
    <w:rsid w:val="004650F9"/>
    <w:rsid w:val="00465303"/>
    <w:rsid w:val="00465838"/>
    <w:rsid w:val="004701A5"/>
    <w:rsid w:val="00471393"/>
    <w:rsid w:val="00472D53"/>
    <w:rsid w:val="00473214"/>
    <w:rsid w:val="00474A68"/>
    <w:rsid w:val="00477C16"/>
    <w:rsid w:val="004801B1"/>
    <w:rsid w:val="004828AF"/>
    <w:rsid w:val="00484528"/>
    <w:rsid w:val="00487076"/>
    <w:rsid w:val="004872C9"/>
    <w:rsid w:val="00490CFF"/>
    <w:rsid w:val="00490D41"/>
    <w:rsid w:val="00490DD5"/>
    <w:rsid w:val="00491491"/>
    <w:rsid w:val="00492A9D"/>
    <w:rsid w:val="00492D6D"/>
    <w:rsid w:val="00497A76"/>
    <w:rsid w:val="004A009F"/>
    <w:rsid w:val="004A036E"/>
    <w:rsid w:val="004A34F0"/>
    <w:rsid w:val="004A561C"/>
    <w:rsid w:val="004B09A6"/>
    <w:rsid w:val="004B1307"/>
    <w:rsid w:val="004B177D"/>
    <w:rsid w:val="004B285C"/>
    <w:rsid w:val="004B64E9"/>
    <w:rsid w:val="004B64F7"/>
    <w:rsid w:val="004B7356"/>
    <w:rsid w:val="004C280B"/>
    <w:rsid w:val="004D111D"/>
    <w:rsid w:val="004D3065"/>
    <w:rsid w:val="004D3F9B"/>
    <w:rsid w:val="004D51D7"/>
    <w:rsid w:val="004D746F"/>
    <w:rsid w:val="004E26E3"/>
    <w:rsid w:val="004E6A47"/>
    <w:rsid w:val="004F16B5"/>
    <w:rsid w:val="004F6303"/>
    <w:rsid w:val="00500707"/>
    <w:rsid w:val="005029AA"/>
    <w:rsid w:val="00504F8B"/>
    <w:rsid w:val="0050685E"/>
    <w:rsid w:val="005076EE"/>
    <w:rsid w:val="00510C1F"/>
    <w:rsid w:val="00511B36"/>
    <w:rsid w:val="005127BC"/>
    <w:rsid w:val="0051455C"/>
    <w:rsid w:val="005149AC"/>
    <w:rsid w:val="005170E9"/>
    <w:rsid w:val="0052185D"/>
    <w:rsid w:val="00522A6F"/>
    <w:rsid w:val="00522C79"/>
    <w:rsid w:val="005262E5"/>
    <w:rsid w:val="00527631"/>
    <w:rsid w:val="00531A6D"/>
    <w:rsid w:val="0053371D"/>
    <w:rsid w:val="00533D37"/>
    <w:rsid w:val="00534A28"/>
    <w:rsid w:val="00535D99"/>
    <w:rsid w:val="0053622E"/>
    <w:rsid w:val="00536DF5"/>
    <w:rsid w:val="00540F79"/>
    <w:rsid w:val="0054138A"/>
    <w:rsid w:val="0054514C"/>
    <w:rsid w:val="005457B9"/>
    <w:rsid w:val="00550AFD"/>
    <w:rsid w:val="00550C56"/>
    <w:rsid w:val="005512B0"/>
    <w:rsid w:val="00553037"/>
    <w:rsid w:val="005549D9"/>
    <w:rsid w:val="005550A2"/>
    <w:rsid w:val="005603DF"/>
    <w:rsid w:val="00561F7D"/>
    <w:rsid w:val="00562FAA"/>
    <w:rsid w:val="005640CC"/>
    <w:rsid w:val="00564117"/>
    <w:rsid w:val="005648F1"/>
    <w:rsid w:val="00565B55"/>
    <w:rsid w:val="00566D93"/>
    <w:rsid w:val="00570357"/>
    <w:rsid w:val="00570431"/>
    <w:rsid w:val="00574396"/>
    <w:rsid w:val="005762B8"/>
    <w:rsid w:val="00581089"/>
    <w:rsid w:val="0058754E"/>
    <w:rsid w:val="00587CB7"/>
    <w:rsid w:val="00592058"/>
    <w:rsid w:val="005922E9"/>
    <w:rsid w:val="005929AA"/>
    <w:rsid w:val="005A1915"/>
    <w:rsid w:val="005A1B54"/>
    <w:rsid w:val="005A51F8"/>
    <w:rsid w:val="005A7A9A"/>
    <w:rsid w:val="005B2041"/>
    <w:rsid w:val="005B3BE9"/>
    <w:rsid w:val="005B7222"/>
    <w:rsid w:val="005C059F"/>
    <w:rsid w:val="005C1E69"/>
    <w:rsid w:val="005C2C0D"/>
    <w:rsid w:val="005C4C2E"/>
    <w:rsid w:val="005C5CA9"/>
    <w:rsid w:val="005C6166"/>
    <w:rsid w:val="005C7AC5"/>
    <w:rsid w:val="005D0D35"/>
    <w:rsid w:val="005D14DB"/>
    <w:rsid w:val="005D1D82"/>
    <w:rsid w:val="005D2D5D"/>
    <w:rsid w:val="005D4450"/>
    <w:rsid w:val="005D5BF9"/>
    <w:rsid w:val="005D6A68"/>
    <w:rsid w:val="005E2A1F"/>
    <w:rsid w:val="005E46F0"/>
    <w:rsid w:val="005E73A8"/>
    <w:rsid w:val="005E7C1A"/>
    <w:rsid w:val="005F088B"/>
    <w:rsid w:val="005F175A"/>
    <w:rsid w:val="005F47B4"/>
    <w:rsid w:val="0060399E"/>
    <w:rsid w:val="00606ADF"/>
    <w:rsid w:val="006070AE"/>
    <w:rsid w:val="00607CB1"/>
    <w:rsid w:val="00611399"/>
    <w:rsid w:val="006138DA"/>
    <w:rsid w:val="00614533"/>
    <w:rsid w:val="00614A1B"/>
    <w:rsid w:val="00614C78"/>
    <w:rsid w:val="00617D5D"/>
    <w:rsid w:val="00623BC7"/>
    <w:rsid w:val="00623BF9"/>
    <w:rsid w:val="00624269"/>
    <w:rsid w:val="006248BA"/>
    <w:rsid w:val="00624BA7"/>
    <w:rsid w:val="006306DC"/>
    <w:rsid w:val="006349E8"/>
    <w:rsid w:val="006378F0"/>
    <w:rsid w:val="00641397"/>
    <w:rsid w:val="0064217F"/>
    <w:rsid w:val="00644B09"/>
    <w:rsid w:val="00644B34"/>
    <w:rsid w:val="00645EB8"/>
    <w:rsid w:val="006462F9"/>
    <w:rsid w:val="00646E14"/>
    <w:rsid w:val="00646F2B"/>
    <w:rsid w:val="006518F5"/>
    <w:rsid w:val="0065198F"/>
    <w:rsid w:val="00652CFA"/>
    <w:rsid w:val="00663532"/>
    <w:rsid w:val="006649A7"/>
    <w:rsid w:val="00666046"/>
    <w:rsid w:val="006702EA"/>
    <w:rsid w:val="00681837"/>
    <w:rsid w:val="00682ED2"/>
    <w:rsid w:val="0068527B"/>
    <w:rsid w:val="0068765B"/>
    <w:rsid w:val="00691E71"/>
    <w:rsid w:val="00692A90"/>
    <w:rsid w:val="00693450"/>
    <w:rsid w:val="006936B5"/>
    <w:rsid w:val="0069417B"/>
    <w:rsid w:val="00694651"/>
    <w:rsid w:val="00695295"/>
    <w:rsid w:val="006956CB"/>
    <w:rsid w:val="00696374"/>
    <w:rsid w:val="006975B4"/>
    <w:rsid w:val="006A2006"/>
    <w:rsid w:val="006B12C5"/>
    <w:rsid w:val="006B2B92"/>
    <w:rsid w:val="006B3452"/>
    <w:rsid w:val="006B3AED"/>
    <w:rsid w:val="006B4484"/>
    <w:rsid w:val="006B6560"/>
    <w:rsid w:val="006C0CFA"/>
    <w:rsid w:val="006C0D55"/>
    <w:rsid w:val="006D18EF"/>
    <w:rsid w:val="006D1F6E"/>
    <w:rsid w:val="006D32A9"/>
    <w:rsid w:val="006D3566"/>
    <w:rsid w:val="006D558A"/>
    <w:rsid w:val="006E161A"/>
    <w:rsid w:val="006E3067"/>
    <w:rsid w:val="006E5F82"/>
    <w:rsid w:val="006F2056"/>
    <w:rsid w:val="006F6CA2"/>
    <w:rsid w:val="00702606"/>
    <w:rsid w:val="00702644"/>
    <w:rsid w:val="00702F35"/>
    <w:rsid w:val="00703DC5"/>
    <w:rsid w:val="00704095"/>
    <w:rsid w:val="00704F6B"/>
    <w:rsid w:val="007116A4"/>
    <w:rsid w:val="00712182"/>
    <w:rsid w:val="007129C0"/>
    <w:rsid w:val="00712BD8"/>
    <w:rsid w:val="00713A5F"/>
    <w:rsid w:val="007141DC"/>
    <w:rsid w:val="00723113"/>
    <w:rsid w:val="007235E2"/>
    <w:rsid w:val="007306F3"/>
    <w:rsid w:val="00734309"/>
    <w:rsid w:val="00734A66"/>
    <w:rsid w:val="007354EF"/>
    <w:rsid w:val="00740B8A"/>
    <w:rsid w:val="00743C33"/>
    <w:rsid w:val="00744914"/>
    <w:rsid w:val="00745135"/>
    <w:rsid w:val="00745411"/>
    <w:rsid w:val="0075151C"/>
    <w:rsid w:val="00754513"/>
    <w:rsid w:val="00754C13"/>
    <w:rsid w:val="00756410"/>
    <w:rsid w:val="0075662A"/>
    <w:rsid w:val="007566BE"/>
    <w:rsid w:val="00756F39"/>
    <w:rsid w:val="00762469"/>
    <w:rsid w:val="00763F47"/>
    <w:rsid w:val="00767DD7"/>
    <w:rsid w:val="00767E9F"/>
    <w:rsid w:val="00771D57"/>
    <w:rsid w:val="0077320C"/>
    <w:rsid w:val="00774622"/>
    <w:rsid w:val="0077690A"/>
    <w:rsid w:val="00780F13"/>
    <w:rsid w:val="007812C6"/>
    <w:rsid w:val="007823E4"/>
    <w:rsid w:val="00783837"/>
    <w:rsid w:val="0078388B"/>
    <w:rsid w:val="00786F12"/>
    <w:rsid w:val="00790516"/>
    <w:rsid w:val="00790D32"/>
    <w:rsid w:val="00791F3F"/>
    <w:rsid w:val="00795A7B"/>
    <w:rsid w:val="00796924"/>
    <w:rsid w:val="007A1858"/>
    <w:rsid w:val="007A1BF8"/>
    <w:rsid w:val="007A3158"/>
    <w:rsid w:val="007A3A13"/>
    <w:rsid w:val="007A4893"/>
    <w:rsid w:val="007A51EB"/>
    <w:rsid w:val="007A74D5"/>
    <w:rsid w:val="007B0FF3"/>
    <w:rsid w:val="007B2890"/>
    <w:rsid w:val="007B4A2E"/>
    <w:rsid w:val="007B6102"/>
    <w:rsid w:val="007C082E"/>
    <w:rsid w:val="007C18E6"/>
    <w:rsid w:val="007C257C"/>
    <w:rsid w:val="007C385B"/>
    <w:rsid w:val="007C4561"/>
    <w:rsid w:val="007C5145"/>
    <w:rsid w:val="007C6699"/>
    <w:rsid w:val="007C7190"/>
    <w:rsid w:val="007D0B27"/>
    <w:rsid w:val="007D1FB9"/>
    <w:rsid w:val="007D5D7C"/>
    <w:rsid w:val="007E0B96"/>
    <w:rsid w:val="007E29E6"/>
    <w:rsid w:val="007E4A6C"/>
    <w:rsid w:val="007E52ED"/>
    <w:rsid w:val="007E53FA"/>
    <w:rsid w:val="007F0DAA"/>
    <w:rsid w:val="007F1E7A"/>
    <w:rsid w:val="007F2827"/>
    <w:rsid w:val="007F2DEA"/>
    <w:rsid w:val="007F3135"/>
    <w:rsid w:val="007F7A7D"/>
    <w:rsid w:val="00800330"/>
    <w:rsid w:val="0080300D"/>
    <w:rsid w:val="00803682"/>
    <w:rsid w:val="00804A1F"/>
    <w:rsid w:val="00805762"/>
    <w:rsid w:val="00806AE5"/>
    <w:rsid w:val="00807E49"/>
    <w:rsid w:val="00807FC8"/>
    <w:rsid w:val="0081023B"/>
    <w:rsid w:val="008127BA"/>
    <w:rsid w:val="00812A83"/>
    <w:rsid w:val="00813B92"/>
    <w:rsid w:val="00821F3B"/>
    <w:rsid w:val="00824764"/>
    <w:rsid w:val="00825B85"/>
    <w:rsid w:val="00826444"/>
    <w:rsid w:val="00827263"/>
    <w:rsid w:val="00827DB7"/>
    <w:rsid w:val="00830281"/>
    <w:rsid w:val="0083156D"/>
    <w:rsid w:val="00831770"/>
    <w:rsid w:val="00831DCF"/>
    <w:rsid w:val="00832641"/>
    <w:rsid w:val="00833223"/>
    <w:rsid w:val="00835929"/>
    <w:rsid w:val="00835DCC"/>
    <w:rsid w:val="0083723A"/>
    <w:rsid w:val="008403A1"/>
    <w:rsid w:val="00841092"/>
    <w:rsid w:val="00841CD9"/>
    <w:rsid w:val="00842E05"/>
    <w:rsid w:val="00844475"/>
    <w:rsid w:val="00846D85"/>
    <w:rsid w:val="00847227"/>
    <w:rsid w:val="008521A9"/>
    <w:rsid w:val="00852418"/>
    <w:rsid w:val="00854E98"/>
    <w:rsid w:val="00856EE9"/>
    <w:rsid w:val="00857819"/>
    <w:rsid w:val="00864AC9"/>
    <w:rsid w:val="00867652"/>
    <w:rsid w:val="00867B6F"/>
    <w:rsid w:val="008707EF"/>
    <w:rsid w:val="00871DD2"/>
    <w:rsid w:val="00873EFF"/>
    <w:rsid w:val="00877286"/>
    <w:rsid w:val="00880A28"/>
    <w:rsid w:val="00884774"/>
    <w:rsid w:val="008863A7"/>
    <w:rsid w:val="0089089E"/>
    <w:rsid w:val="00890EAA"/>
    <w:rsid w:val="00891E3E"/>
    <w:rsid w:val="00892A35"/>
    <w:rsid w:val="008942B9"/>
    <w:rsid w:val="00894A34"/>
    <w:rsid w:val="0089628A"/>
    <w:rsid w:val="00897107"/>
    <w:rsid w:val="008A1392"/>
    <w:rsid w:val="008A1E52"/>
    <w:rsid w:val="008A2FC2"/>
    <w:rsid w:val="008A529F"/>
    <w:rsid w:val="008A5605"/>
    <w:rsid w:val="008A66C6"/>
    <w:rsid w:val="008B37C0"/>
    <w:rsid w:val="008C19DE"/>
    <w:rsid w:val="008C37BF"/>
    <w:rsid w:val="008C751C"/>
    <w:rsid w:val="008D197E"/>
    <w:rsid w:val="008D2C3D"/>
    <w:rsid w:val="008D5633"/>
    <w:rsid w:val="008D7001"/>
    <w:rsid w:val="008D76AE"/>
    <w:rsid w:val="008E0B58"/>
    <w:rsid w:val="008E0DF7"/>
    <w:rsid w:val="008F04AF"/>
    <w:rsid w:val="008F0CE9"/>
    <w:rsid w:val="008F268B"/>
    <w:rsid w:val="008F3AEB"/>
    <w:rsid w:val="008F3D85"/>
    <w:rsid w:val="008F6854"/>
    <w:rsid w:val="00900104"/>
    <w:rsid w:val="00902175"/>
    <w:rsid w:val="0090363A"/>
    <w:rsid w:val="0090572E"/>
    <w:rsid w:val="00905A55"/>
    <w:rsid w:val="009076D6"/>
    <w:rsid w:val="00910911"/>
    <w:rsid w:val="009112AE"/>
    <w:rsid w:val="009136E3"/>
    <w:rsid w:val="00917143"/>
    <w:rsid w:val="009206FF"/>
    <w:rsid w:val="0092131F"/>
    <w:rsid w:val="00923972"/>
    <w:rsid w:val="0092458A"/>
    <w:rsid w:val="00925217"/>
    <w:rsid w:val="009257E2"/>
    <w:rsid w:val="00927409"/>
    <w:rsid w:val="00934219"/>
    <w:rsid w:val="00935175"/>
    <w:rsid w:val="0093676B"/>
    <w:rsid w:val="0094067C"/>
    <w:rsid w:val="00941AAF"/>
    <w:rsid w:val="00942EA4"/>
    <w:rsid w:val="00943344"/>
    <w:rsid w:val="00945141"/>
    <w:rsid w:val="009508ED"/>
    <w:rsid w:val="009525AA"/>
    <w:rsid w:val="00954117"/>
    <w:rsid w:val="00954FAC"/>
    <w:rsid w:val="00955EDC"/>
    <w:rsid w:val="00957947"/>
    <w:rsid w:val="00957E21"/>
    <w:rsid w:val="00970683"/>
    <w:rsid w:val="00970F1F"/>
    <w:rsid w:val="009711B1"/>
    <w:rsid w:val="00971BCD"/>
    <w:rsid w:val="0097624A"/>
    <w:rsid w:val="00985088"/>
    <w:rsid w:val="00986C2A"/>
    <w:rsid w:val="00987143"/>
    <w:rsid w:val="00992014"/>
    <w:rsid w:val="00994617"/>
    <w:rsid w:val="0099562B"/>
    <w:rsid w:val="009957F5"/>
    <w:rsid w:val="009972FE"/>
    <w:rsid w:val="00997A28"/>
    <w:rsid w:val="00997A55"/>
    <w:rsid w:val="009A23F1"/>
    <w:rsid w:val="009A314B"/>
    <w:rsid w:val="009A5D00"/>
    <w:rsid w:val="009A73B9"/>
    <w:rsid w:val="009B1B3D"/>
    <w:rsid w:val="009B3543"/>
    <w:rsid w:val="009B3C8B"/>
    <w:rsid w:val="009B632E"/>
    <w:rsid w:val="009B6E96"/>
    <w:rsid w:val="009B7B76"/>
    <w:rsid w:val="009B7DD8"/>
    <w:rsid w:val="009C43E1"/>
    <w:rsid w:val="009D25F4"/>
    <w:rsid w:val="009D50CA"/>
    <w:rsid w:val="009D5CBE"/>
    <w:rsid w:val="009D666F"/>
    <w:rsid w:val="009E0249"/>
    <w:rsid w:val="009E2D40"/>
    <w:rsid w:val="009E31ED"/>
    <w:rsid w:val="009E48E4"/>
    <w:rsid w:val="009E7938"/>
    <w:rsid w:val="009F0042"/>
    <w:rsid w:val="009F043E"/>
    <w:rsid w:val="009F0A08"/>
    <w:rsid w:val="009F1B46"/>
    <w:rsid w:val="009F4C9E"/>
    <w:rsid w:val="009F4DA2"/>
    <w:rsid w:val="009F7087"/>
    <w:rsid w:val="00A01320"/>
    <w:rsid w:val="00A0134D"/>
    <w:rsid w:val="00A019FA"/>
    <w:rsid w:val="00A049D1"/>
    <w:rsid w:val="00A075C7"/>
    <w:rsid w:val="00A10065"/>
    <w:rsid w:val="00A1111F"/>
    <w:rsid w:val="00A228C3"/>
    <w:rsid w:val="00A232C7"/>
    <w:rsid w:val="00A27DA7"/>
    <w:rsid w:val="00A304E9"/>
    <w:rsid w:val="00A304FC"/>
    <w:rsid w:val="00A3470F"/>
    <w:rsid w:val="00A36519"/>
    <w:rsid w:val="00A379DD"/>
    <w:rsid w:val="00A37E6C"/>
    <w:rsid w:val="00A37F5A"/>
    <w:rsid w:val="00A42FA7"/>
    <w:rsid w:val="00A436EA"/>
    <w:rsid w:val="00A45681"/>
    <w:rsid w:val="00A52236"/>
    <w:rsid w:val="00A528BF"/>
    <w:rsid w:val="00A5368D"/>
    <w:rsid w:val="00A55831"/>
    <w:rsid w:val="00A608F1"/>
    <w:rsid w:val="00A61C7D"/>
    <w:rsid w:val="00A620D2"/>
    <w:rsid w:val="00A6254B"/>
    <w:rsid w:val="00A64F93"/>
    <w:rsid w:val="00A65130"/>
    <w:rsid w:val="00A675BD"/>
    <w:rsid w:val="00A73BC1"/>
    <w:rsid w:val="00A73DD2"/>
    <w:rsid w:val="00A764AE"/>
    <w:rsid w:val="00A767F1"/>
    <w:rsid w:val="00A76B9D"/>
    <w:rsid w:val="00A821F8"/>
    <w:rsid w:val="00A82395"/>
    <w:rsid w:val="00A82A74"/>
    <w:rsid w:val="00A86BF8"/>
    <w:rsid w:val="00A8745D"/>
    <w:rsid w:val="00A875B0"/>
    <w:rsid w:val="00A91AE9"/>
    <w:rsid w:val="00A92E46"/>
    <w:rsid w:val="00A9395D"/>
    <w:rsid w:val="00A95375"/>
    <w:rsid w:val="00A9584D"/>
    <w:rsid w:val="00A96A67"/>
    <w:rsid w:val="00A96CB1"/>
    <w:rsid w:val="00AA0E80"/>
    <w:rsid w:val="00AA1887"/>
    <w:rsid w:val="00AA1898"/>
    <w:rsid w:val="00AA1B2D"/>
    <w:rsid w:val="00AA65DF"/>
    <w:rsid w:val="00AB19B3"/>
    <w:rsid w:val="00AB247D"/>
    <w:rsid w:val="00AB357D"/>
    <w:rsid w:val="00AB43D1"/>
    <w:rsid w:val="00AB4BAD"/>
    <w:rsid w:val="00AB5359"/>
    <w:rsid w:val="00AB65B6"/>
    <w:rsid w:val="00AC1153"/>
    <w:rsid w:val="00AC2D49"/>
    <w:rsid w:val="00AC3CF3"/>
    <w:rsid w:val="00AC4B67"/>
    <w:rsid w:val="00AC787B"/>
    <w:rsid w:val="00AD04E2"/>
    <w:rsid w:val="00AD4774"/>
    <w:rsid w:val="00AD7B07"/>
    <w:rsid w:val="00AE0AFA"/>
    <w:rsid w:val="00AE0B2C"/>
    <w:rsid w:val="00AE1E31"/>
    <w:rsid w:val="00AE4FED"/>
    <w:rsid w:val="00AE73EA"/>
    <w:rsid w:val="00AF1C87"/>
    <w:rsid w:val="00AF4235"/>
    <w:rsid w:val="00AF65D0"/>
    <w:rsid w:val="00B01954"/>
    <w:rsid w:val="00B0296A"/>
    <w:rsid w:val="00B03F7C"/>
    <w:rsid w:val="00B05BDD"/>
    <w:rsid w:val="00B0611F"/>
    <w:rsid w:val="00B14BA8"/>
    <w:rsid w:val="00B16F69"/>
    <w:rsid w:val="00B205CD"/>
    <w:rsid w:val="00B21E42"/>
    <w:rsid w:val="00B2336B"/>
    <w:rsid w:val="00B2696D"/>
    <w:rsid w:val="00B32E10"/>
    <w:rsid w:val="00B33C28"/>
    <w:rsid w:val="00B34275"/>
    <w:rsid w:val="00B34B32"/>
    <w:rsid w:val="00B3624D"/>
    <w:rsid w:val="00B36D95"/>
    <w:rsid w:val="00B36EA0"/>
    <w:rsid w:val="00B37BDC"/>
    <w:rsid w:val="00B401AB"/>
    <w:rsid w:val="00B40E38"/>
    <w:rsid w:val="00B40ED7"/>
    <w:rsid w:val="00B44192"/>
    <w:rsid w:val="00B47E09"/>
    <w:rsid w:val="00B56109"/>
    <w:rsid w:val="00B579BE"/>
    <w:rsid w:val="00B613AD"/>
    <w:rsid w:val="00B64524"/>
    <w:rsid w:val="00B6586B"/>
    <w:rsid w:val="00B6626A"/>
    <w:rsid w:val="00B704C3"/>
    <w:rsid w:val="00B73564"/>
    <w:rsid w:val="00B75092"/>
    <w:rsid w:val="00B812EC"/>
    <w:rsid w:val="00B82122"/>
    <w:rsid w:val="00B829D5"/>
    <w:rsid w:val="00B82C5E"/>
    <w:rsid w:val="00B82DAF"/>
    <w:rsid w:val="00B85F74"/>
    <w:rsid w:val="00B86294"/>
    <w:rsid w:val="00B86D68"/>
    <w:rsid w:val="00B87531"/>
    <w:rsid w:val="00B9104E"/>
    <w:rsid w:val="00B93086"/>
    <w:rsid w:val="00B940E3"/>
    <w:rsid w:val="00B94166"/>
    <w:rsid w:val="00B946BE"/>
    <w:rsid w:val="00BA14EB"/>
    <w:rsid w:val="00BA673B"/>
    <w:rsid w:val="00BA71A5"/>
    <w:rsid w:val="00BB04BA"/>
    <w:rsid w:val="00BB2DA4"/>
    <w:rsid w:val="00BB4D0B"/>
    <w:rsid w:val="00BC0D42"/>
    <w:rsid w:val="00BC45BF"/>
    <w:rsid w:val="00BC61EB"/>
    <w:rsid w:val="00BC6C7B"/>
    <w:rsid w:val="00BC6DD1"/>
    <w:rsid w:val="00BC7D5D"/>
    <w:rsid w:val="00BD1845"/>
    <w:rsid w:val="00BD208E"/>
    <w:rsid w:val="00BD2112"/>
    <w:rsid w:val="00BD54DE"/>
    <w:rsid w:val="00BD66AF"/>
    <w:rsid w:val="00BE41AE"/>
    <w:rsid w:val="00BE7686"/>
    <w:rsid w:val="00BF1D2E"/>
    <w:rsid w:val="00BF265E"/>
    <w:rsid w:val="00BF2F97"/>
    <w:rsid w:val="00BF306F"/>
    <w:rsid w:val="00BF3537"/>
    <w:rsid w:val="00BF403E"/>
    <w:rsid w:val="00C00238"/>
    <w:rsid w:val="00C0228C"/>
    <w:rsid w:val="00C02674"/>
    <w:rsid w:val="00C05A40"/>
    <w:rsid w:val="00C079C5"/>
    <w:rsid w:val="00C07CC9"/>
    <w:rsid w:val="00C11027"/>
    <w:rsid w:val="00C124FD"/>
    <w:rsid w:val="00C12C0B"/>
    <w:rsid w:val="00C135D0"/>
    <w:rsid w:val="00C16DF2"/>
    <w:rsid w:val="00C17289"/>
    <w:rsid w:val="00C21335"/>
    <w:rsid w:val="00C21709"/>
    <w:rsid w:val="00C22E1B"/>
    <w:rsid w:val="00C24748"/>
    <w:rsid w:val="00C30228"/>
    <w:rsid w:val="00C330E5"/>
    <w:rsid w:val="00C34D65"/>
    <w:rsid w:val="00C351C9"/>
    <w:rsid w:val="00C35693"/>
    <w:rsid w:val="00C405F4"/>
    <w:rsid w:val="00C41B09"/>
    <w:rsid w:val="00C41E20"/>
    <w:rsid w:val="00C420DA"/>
    <w:rsid w:val="00C4224A"/>
    <w:rsid w:val="00C54FA7"/>
    <w:rsid w:val="00C55608"/>
    <w:rsid w:val="00C57A06"/>
    <w:rsid w:val="00C61BCE"/>
    <w:rsid w:val="00C66202"/>
    <w:rsid w:val="00C70ACA"/>
    <w:rsid w:val="00C7223A"/>
    <w:rsid w:val="00C7401D"/>
    <w:rsid w:val="00C75038"/>
    <w:rsid w:val="00C7510A"/>
    <w:rsid w:val="00C775E5"/>
    <w:rsid w:val="00C802F6"/>
    <w:rsid w:val="00C815AC"/>
    <w:rsid w:val="00C82393"/>
    <w:rsid w:val="00C82A3C"/>
    <w:rsid w:val="00C86336"/>
    <w:rsid w:val="00C91C3E"/>
    <w:rsid w:val="00C922C5"/>
    <w:rsid w:val="00C92CC6"/>
    <w:rsid w:val="00C92F5B"/>
    <w:rsid w:val="00C97403"/>
    <w:rsid w:val="00CA2AAD"/>
    <w:rsid w:val="00CA3FD1"/>
    <w:rsid w:val="00CA437F"/>
    <w:rsid w:val="00CA4DD7"/>
    <w:rsid w:val="00CA6F98"/>
    <w:rsid w:val="00CB1B1D"/>
    <w:rsid w:val="00CB359A"/>
    <w:rsid w:val="00CB429D"/>
    <w:rsid w:val="00CB6FB4"/>
    <w:rsid w:val="00CC1C67"/>
    <w:rsid w:val="00CC1FA3"/>
    <w:rsid w:val="00CC2F4B"/>
    <w:rsid w:val="00CC32AC"/>
    <w:rsid w:val="00CC547A"/>
    <w:rsid w:val="00CD08E2"/>
    <w:rsid w:val="00CD122D"/>
    <w:rsid w:val="00CD3388"/>
    <w:rsid w:val="00CD4367"/>
    <w:rsid w:val="00CD6482"/>
    <w:rsid w:val="00CE0708"/>
    <w:rsid w:val="00CE0FD4"/>
    <w:rsid w:val="00CE3290"/>
    <w:rsid w:val="00CE4BB7"/>
    <w:rsid w:val="00CE6FE6"/>
    <w:rsid w:val="00CF0016"/>
    <w:rsid w:val="00CF20E4"/>
    <w:rsid w:val="00CF59B8"/>
    <w:rsid w:val="00CF6A9A"/>
    <w:rsid w:val="00CF7119"/>
    <w:rsid w:val="00CF7B0E"/>
    <w:rsid w:val="00D030F8"/>
    <w:rsid w:val="00D031C6"/>
    <w:rsid w:val="00D03B0A"/>
    <w:rsid w:val="00D06DB8"/>
    <w:rsid w:val="00D10968"/>
    <w:rsid w:val="00D124DC"/>
    <w:rsid w:val="00D1665C"/>
    <w:rsid w:val="00D167FB"/>
    <w:rsid w:val="00D169FD"/>
    <w:rsid w:val="00D16BB8"/>
    <w:rsid w:val="00D21F2D"/>
    <w:rsid w:val="00D252D2"/>
    <w:rsid w:val="00D26348"/>
    <w:rsid w:val="00D26971"/>
    <w:rsid w:val="00D30FFD"/>
    <w:rsid w:val="00D34020"/>
    <w:rsid w:val="00D3622B"/>
    <w:rsid w:val="00D40FAE"/>
    <w:rsid w:val="00D4207F"/>
    <w:rsid w:val="00D43B27"/>
    <w:rsid w:val="00D4456D"/>
    <w:rsid w:val="00D44B08"/>
    <w:rsid w:val="00D4588A"/>
    <w:rsid w:val="00D45EC0"/>
    <w:rsid w:val="00D46A7B"/>
    <w:rsid w:val="00D46F70"/>
    <w:rsid w:val="00D5044E"/>
    <w:rsid w:val="00D506CA"/>
    <w:rsid w:val="00D539C7"/>
    <w:rsid w:val="00D56349"/>
    <w:rsid w:val="00D62DCB"/>
    <w:rsid w:val="00D6385B"/>
    <w:rsid w:val="00D70EB4"/>
    <w:rsid w:val="00D70F1F"/>
    <w:rsid w:val="00D71DE1"/>
    <w:rsid w:val="00D72B79"/>
    <w:rsid w:val="00D73DA6"/>
    <w:rsid w:val="00D8169D"/>
    <w:rsid w:val="00D87888"/>
    <w:rsid w:val="00D8792E"/>
    <w:rsid w:val="00D91D2F"/>
    <w:rsid w:val="00D924E8"/>
    <w:rsid w:val="00D9548B"/>
    <w:rsid w:val="00DA77B4"/>
    <w:rsid w:val="00DB50E9"/>
    <w:rsid w:val="00DB60B7"/>
    <w:rsid w:val="00DC18E1"/>
    <w:rsid w:val="00DC2849"/>
    <w:rsid w:val="00DC410C"/>
    <w:rsid w:val="00DC4C68"/>
    <w:rsid w:val="00DC50EE"/>
    <w:rsid w:val="00DC53BB"/>
    <w:rsid w:val="00DD1195"/>
    <w:rsid w:val="00DD1E8A"/>
    <w:rsid w:val="00DD211D"/>
    <w:rsid w:val="00DD2406"/>
    <w:rsid w:val="00DD573A"/>
    <w:rsid w:val="00DE01D9"/>
    <w:rsid w:val="00DE0C26"/>
    <w:rsid w:val="00DE11B1"/>
    <w:rsid w:val="00DE1261"/>
    <w:rsid w:val="00DE652A"/>
    <w:rsid w:val="00DE6F93"/>
    <w:rsid w:val="00DE7351"/>
    <w:rsid w:val="00DF289D"/>
    <w:rsid w:val="00DF332E"/>
    <w:rsid w:val="00DF3560"/>
    <w:rsid w:val="00DF3712"/>
    <w:rsid w:val="00DF3E4E"/>
    <w:rsid w:val="00DF4A87"/>
    <w:rsid w:val="00DF5E6A"/>
    <w:rsid w:val="00DF7560"/>
    <w:rsid w:val="00E0053D"/>
    <w:rsid w:val="00E016F4"/>
    <w:rsid w:val="00E017F7"/>
    <w:rsid w:val="00E0400D"/>
    <w:rsid w:val="00E0464A"/>
    <w:rsid w:val="00E04CD5"/>
    <w:rsid w:val="00E06CCB"/>
    <w:rsid w:val="00E13E17"/>
    <w:rsid w:val="00E13F45"/>
    <w:rsid w:val="00E152EC"/>
    <w:rsid w:val="00E164EF"/>
    <w:rsid w:val="00E171E8"/>
    <w:rsid w:val="00E207E8"/>
    <w:rsid w:val="00E32693"/>
    <w:rsid w:val="00E4002F"/>
    <w:rsid w:val="00E4068F"/>
    <w:rsid w:val="00E41A7E"/>
    <w:rsid w:val="00E42D9F"/>
    <w:rsid w:val="00E43B6A"/>
    <w:rsid w:val="00E45344"/>
    <w:rsid w:val="00E45544"/>
    <w:rsid w:val="00E466CC"/>
    <w:rsid w:val="00E46EF4"/>
    <w:rsid w:val="00E4750D"/>
    <w:rsid w:val="00E50082"/>
    <w:rsid w:val="00E51437"/>
    <w:rsid w:val="00E520EA"/>
    <w:rsid w:val="00E5420C"/>
    <w:rsid w:val="00E56896"/>
    <w:rsid w:val="00E57D72"/>
    <w:rsid w:val="00E615F0"/>
    <w:rsid w:val="00E65792"/>
    <w:rsid w:val="00E7087E"/>
    <w:rsid w:val="00E70A03"/>
    <w:rsid w:val="00E72D7B"/>
    <w:rsid w:val="00E7414F"/>
    <w:rsid w:val="00E746B6"/>
    <w:rsid w:val="00E7597A"/>
    <w:rsid w:val="00E83997"/>
    <w:rsid w:val="00E84FEC"/>
    <w:rsid w:val="00E8636A"/>
    <w:rsid w:val="00E9196B"/>
    <w:rsid w:val="00E95AC3"/>
    <w:rsid w:val="00E979AF"/>
    <w:rsid w:val="00EA0146"/>
    <w:rsid w:val="00EA3848"/>
    <w:rsid w:val="00EA483F"/>
    <w:rsid w:val="00EA7839"/>
    <w:rsid w:val="00EB1043"/>
    <w:rsid w:val="00EB2B27"/>
    <w:rsid w:val="00EB5825"/>
    <w:rsid w:val="00EC0060"/>
    <w:rsid w:val="00EC055C"/>
    <w:rsid w:val="00EC11EC"/>
    <w:rsid w:val="00EC1485"/>
    <w:rsid w:val="00EC3FF0"/>
    <w:rsid w:val="00EC5469"/>
    <w:rsid w:val="00EC5559"/>
    <w:rsid w:val="00EC74C4"/>
    <w:rsid w:val="00ED0A23"/>
    <w:rsid w:val="00ED50BE"/>
    <w:rsid w:val="00EE0169"/>
    <w:rsid w:val="00EE0412"/>
    <w:rsid w:val="00EE260A"/>
    <w:rsid w:val="00EE3C0B"/>
    <w:rsid w:val="00EE5664"/>
    <w:rsid w:val="00EE57EB"/>
    <w:rsid w:val="00EE733B"/>
    <w:rsid w:val="00EF1CAF"/>
    <w:rsid w:val="00EF4065"/>
    <w:rsid w:val="00F02128"/>
    <w:rsid w:val="00F02DFC"/>
    <w:rsid w:val="00F04016"/>
    <w:rsid w:val="00F04BF8"/>
    <w:rsid w:val="00F04F60"/>
    <w:rsid w:val="00F05EDD"/>
    <w:rsid w:val="00F06799"/>
    <w:rsid w:val="00F103E9"/>
    <w:rsid w:val="00F10996"/>
    <w:rsid w:val="00F128A4"/>
    <w:rsid w:val="00F14900"/>
    <w:rsid w:val="00F178D9"/>
    <w:rsid w:val="00F20978"/>
    <w:rsid w:val="00F22FD9"/>
    <w:rsid w:val="00F23BB4"/>
    <w:rsid w:val="00F255B4"/>
    <w:rsid w:val="00F27AC4"/>
    <w:rsid w:val="00F27CEE"/>
    <w:rsid w:val="00F33045"/>
    <w:rsid w:val="00F404FF"/>
    <w:rsid w:val="00F40C67"/>
    <w:rsid w:val="00F42828"/>
    <w:rsid w:val="00F43694"/>
    <w:rsid w:val="00F43DD0"/>
    <w:rsid w:val="00F44348"/>
    <w:rsid w:val="00F51FD5"/>
    <w:rsid w:val="00F52BA5"/>
    <w:rsid w:val="00F5303F"/>
    <w:rsid w:val="00F54D3D"/>
    <w:rsid w:val="00F56705"/>
    <w:rsid w:val="00F56D72"/>
    <w:rsid w:val="00F5743C"/>
    <w:rsid w:val="00F6075F"/>
    <w:rsid w:val="00F61260"/>
    <w:rsid w:val="00F639FD"/>
    <w:rsid w:val="00F64CE5"/>
    <w:rsid w:val="00F65EA2"/>
    <w:rsid w:val="00F65F27"/>
    <w:rsid w:val="00F668E2"/>
    <w:rsid w:val="00F70324"/>
    <w:rsid w:val="00F71373"/>
    <w:rsid w:val="00F71F52"/>
    <w:rsid w:val="00F7268D"/>
    <w:rsid w:val="00F727DC"/>
    <w:rsid w:val="00F75891"/>
    <w:rsid w:val="00F76165"/>
    <w:rsid w:val="00F811C2"/>
    <w:rsid w:val="00F81EA8"/>
    <w:rsid w:val="00F83329"/>
    <w:rsid w:val="00F86C92"/>
    <w:rsid w:val="00F8771B"/>
    <w:rsid w:val="00F90B85"/>
    <w:rsid w:val="00F94163"/>
    <w:rsid w:val="00F94C72"/>
    <w:rsid w:val="00F95FEA"/>
    <w:rsid w:val="00F96C6A"/>
    <w:rsid w:val="00F97B82"/>
    <w:rsid w:val="00FA45AB"/>
    <w:rsid w:val="00FA5566"/>
    <w:rsid w:val="00FA633F"/>
    <w:rsid w:val="00FB1ECC"/>
    <w:rsid w:val="00FB225C"/>
    <w:rsid w:val="00FB37C8"/>
    <w:rsid w:val="00FB63AD"/>
    <w:rsid w:val="00FC1103"/>
    <w:rsid w:val="00FC3634"/>
    <w:rsid w:val="00FC3B2B"/>
    <w:rsid w:val="00FC669B"/>
    <w:rsid w:val="00FD0F9B"/>
    <w:rsid w:val="00FD1165"/>
    <w:rsid w:val="00FD1229"/>
    <w:rsid w:val="00FD60F3"/>
    <w:rsid w:val="00FE06AE"/>
    <w:rsid w:val="00FE157F"/>
    <w:rsid w:val="00FE18A3"/>
    <w:rsid w:val="00FE392C"/>
    <w:rsid w:val="00FE3EE3"/>
    <w:rsid w:val="00FE5B8B"/>
    <w:rsid w:val="00FF3BAF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48C890"/>
  <w15:chartTrackingRefBased/>
  <w15:docId w15:val="{B4759068-5E72-426F-A3F6-C1313EA5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F12"/>
    <w:pPr>
      <w:spacing w:after="160" w:line="259" w:lineRule="auto"/>
      <w:jc w:val="both"/>
    </w:pPr>
    <w:rPr>
      <w:rFonts w:ascii="Gill Sans MT" w:hAnsi="Gill Sans MT"/>
      <w:sz w:val="24"/>
      <w:szCs w:val="22"/>
      <w:lang w:val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18742B"/>
    <w:pPr>
      <w:keepNext/>
      <w:keepLines/>
      <w:spacing w:before="240" w:after="0"/>
      <w:jc w:val="center"/>
      <w:outlineLvl w:val="0"/>
    </w:pPr>
    <w:rPr>
      <w:rFonts w:eastAsia="Times New Roman"/>
      <w:b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7222"/>
    <w:pPr>
      <w:keepNext/>
      <w:keepLines/>
      <w:spacing w:before="40" w:after="0"/>
      <w:outlineLvl w:val="1"/>
    </w:pPr>
    <w:rPr>
      <w:rFonts w:eastAsia="Times New Roman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6A9A"/>
    <w:pPr>
      <w:keepNext/>
      <w:keepLines/>
      <w:spacing w:before="40" w:after="0"/>
      <w:outlineLvl w:val="2"/>
    </w:pPr>
    <w:rPr>
      <w:rFonts w:eastAsia="Times New Roman"/>
      <w:b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6F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786F12"/>
    <w:rPr>
      <w:rFonts w:ascii="Gill Sans MT" w:hAnsi="Gill Sans MT"/>
      <w:sz w:val="24"/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786F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786F12"/>
    <w:rPr>
      <w:rFonts w:ascii="Gill Sans MT" w:hAnsi="Gill Sans MT"/>
      <w:sz w:val="24"/>
      <w:lang w:val="es-PE"/>
    </w:rPr>
  </w:style>
  <w:style w:type="character" w:customStyle="1" w:styleId="Ttulo1Car">
    <w:name w:val="Título 1 Car"/>
    <w:link w:val="Ttulo1"/>
    <w:uiPriority w:val="9"/>
    <w:rsid w:val="0018742B"/>
    <w:rPr>
      <w:rFonts w:ascii="Gill Sans MT" w:eastAsia="Times New Roman" w:hAnsi="Gill Sans MT" w:cs="Times New Roman"/>
      <w:b/>
      <w:sz w:val="26"/>
      <w:szCs w:val="32"/>
      <w:lang w:val="es-PE"/>
    </w:rPr>
  </w:style>
  <w:style w:type="paragraph" w:styleId="Sinespaciado">
    <w:name w:val="No Spacing"/>
    <w:link w:val="SinespaciadoCar"/>
    <w:uiPriority w:val="1"/>
    <w:qFormat/>
    <w:rsid w:val="00745135"/>
    <w:pPr>
      <w:jc w:val="both"/>
    </w:pPr>
    <w:rPr>
      <w:rFonts w:ascii="Gill Sans MT" w:hAnsi="Gill Sans MT"/>
      <w:sz w:val="24"/>
      <w:szCs w:val="22"/>
      <w:lang w:val="es-PE"/>
    </w:rPr>
  </w:style>
  <w:style w:type="character" w:customStyle="1" w:styleId="Ttulo2Car">
    <w:name w:val="Título 2 Car"/>
    <w:link w:val="Ttulo2"/>
    <w:uiPriority w:val="9"/>
    <w:rsid w:val="005B7222"/>
    <w:rPr>
      <w:rFonts w:ascii="Gill Sans MT" w:eastAsia="Times New Roman" w:hAnsi="Gill Sans MT" w:cs="Times New Roman"/>
      <w:b/>
      <w:sz w:val="24"/>
      <w:szCs w:val="26"/>
      <w:lang w:val="es-PE"/>
    </w:rPr>
  </w:style>
  <w:style w:type="character" w:styleId="Hipervnculo">
    <w:name w:val="Hyperlink"/>
    <w:uiPriority w:val="99"/>
    <w:unhideWhenUsed/>
    <w:rsid w:val="00170892"/>
    <w:rPr>
      <w:color w:val="auto"/>
      <w:u w:val="none"/>
    </w:rPr>
  </w:style>
  <w:style w:type="paragraph" w:styleId="Prrafodelista">
    <w:name w:val="List Paragraph"/>
    <w:basedOn w:val="Normal"/>
    <w:uiPriority w:val="34"/>
    <w:qFormat/>
    <w:rsid w:val="00702F35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F27AC4"/>
  </w:style>
  <w:style w:type="character" w:customStyle="1" w:styleId="Ttulo3Car">
    <w:name w:val="Título 3 Car"/>
    <w:link w:val="Ttulo3"/>
    <w:uiPriority w:val="9"/>
    <w:rsid w:val="00CF6A9A"/>
    <w:rPr>
      <w:rFonts w:ascii="Gill Sans MT" w:eastAsia="Times New Roman" w:hAnsi="Gill Sans MT" w:cs="Times New Roman"/>
      <w:b/>
      <w:sz w:val="24"/>
      <w:szCs w:val="24"/>
      <w:lang w:val="es-PE"/>
    </w:rPr>
  </w:style>
  <w:style w:type="paragraph" w:customStyle="1" w:styleId="p1a">
    <w:name w:val="p1a"/>
    <w:basedOn w:val="Normal"/>
    <w:next w:val="Normal"/>
    <w:rsid w:val="007116A4"/>
    <w:p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table" w:styleId="Tablaconcuadrcula">
    <w:name w:val="Table Grid"/>
    <w:basedOn w:val="Tablanormal"/>
    <w:uiPriority w:val="39"/>
    <w:rsid w:val="00CC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471393"/>
    <w:rPr>
      <w:color w:val="808080"/>
    </w:rPr>
  </w:style>
  <w:style w:type="character" w:customStyle="1" w:styleId="heading3">
    <w:name w:val="heading3"/>
    <w:rsid w:val="004B177D"/>
    <w:rPr>
      <w:b/>
    </w:rPr>
  </w:style>
  <w:style w:type="table" w:customStyle="1" w:styleId="Tablaconcuadrcula2">
    <w:name w:val="Tabla con cuadrícula2"/>
    <w:basedOn w:val="Tablanormal"/>
    <w:next w:val="Tablaconcuadrcula"/>
    <w:uiPriority w:val="39"/>
    <w:rsid w:val="00F42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rsid w:val="00DF5E6A"/>
    <w:pPr>
      <w:overflowPunct w:val="0"/>
      <w:autoSpaceDE w:val="0"/>
      <w:autoSpaceDN w:val="0"/>
      <w:adjustRightInd w:val="0"/>
      <w:spacing w:after="200" w:line="220" w:lineRule="atLeast"/>
      <w:jc w:val="center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ORCID">
    <w:name w:val="ORCID"/>
    <w:rsid w:val="00DF5E6A"/>
    <w:rPr>
      <w:position w:val="0"/>
      <w:vertAlign w:val="superscript"/>
    </w:rPr>
  </w:style>
  <w:style w:type="character" w:customStyle="1" w:styleId="SinespaciadoCar">
    <w:name w:val="Sin espaciado Car"/>
    <w:link w:val="Sinespaciado"/>
    <w:uiPriority w:val="1"/>
    <w:rsid w:val="00C815AC"/>
    <w:rPr>
      <w:rFonts w:ascii="Gill Sans MT" w:hAnsi="Gill Sans MT"/>
      <w:sz w:val="24"/>
      <w:szCs w:val="22"/>
      <w:lang w:eastAsia="en-US"/>
    </w:rPr>
  </w:style>
  <w:style w:type="table" w:styleId="Tablaconcuadrcula5oscura">
    <w:name w:val="Grid Table 5 Dark"/>
    <w:basedOn w:val="Tablanormal"/>
    <w:uiPriority w:val="50"/>
    <w:rsid w:val="00A764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Tablaconcuadrcula5oscura-nfasis1">
    <w:name w:val="Grid Table 5 Dark Accent 1"/>
    <w:basedOn w:val="Tablanormal"/>
    <w:uiPriority w:val="50"/>
    <w:rsid w:val="00A764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laconcuadrcula5oscura-nfasis2">
    <w:name w:val="Grid Table 5 Dark Accent 2"/>
    <w:basedOn w:val="Tablanormal"/>
    <w:uiPriority w:val="50"/>
    <w:rsid w:val="00A764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Tablaconcuadrcula5oscura-nfasis3">
    <w:name w:val="Grid Table 5 Dark Accent 3"/>
    <w:basedOn w:val="Tablanormal"/>
    <w:uiPriority w:val="50"/>
    <w:rsid w:val="00A764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Tablaconcuadrcula1clara-nfasis1">
    <w:name w:val="Grid Table 1 Light Accent 1"/>
    <w:basedOn w:val="Tablanormal"/>
    <w:uiPriority w:val="46"/>
    <w:rsid w:val="00A764A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A764A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681837"/>
    <w:pPr>
      <w:ind w:firstLine="567"/>
      <w:jc w:val="both"/>
    </w:pPr>
    <w:rPr>
      <w:rFonts w:ascii="Cambria" w:eastAsia="Times New Roman" w:hAnsi="Cambria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a">
    <w:name w:val="Bibliography"/>
    <w:basedOn w:val="Normal"/>
    <w:next w:val="Normal"/>
    <w:uiPriority w:val="37"/>
    <w:unhideWhenUsed/>
    <w:rsid w:val="00AF65D0"/>
    <w:pPr>
      <w:spacing w:before="120" w:after="120"/>
    </w:pPr>
    <w:rPr>
      <w:rFonts w:ascii="Baskerville Old Face" w:eastAsiaTheme="minorHAnsi" w:hAnsi="Baskerville Old Face" w:cstheme="minorBidi"/>
    </w:rPr>
  </w:style>
  <w:style w:type="character" w:styleId="Hipervnculovisitado">
    <w:name w:val="FollowedHyperlink"/>
    <w:basedOn w:val="Fuentedeprrafopredeter"/>
    <w:uiPriority w:val="99"/>
    <w:semiHidden/>
    <w:unhideWhenUsed/>
    <w:rsid w:val="008707EF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4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6828">
              <w:marLeft w:val="0"/>
              <w:marRight w:val="0"/>
              <w:marTop w:val="600"/>
              <w:marBottom w:val="0"/>
              <w:divBdr>
                <w:top w:val="single" w:sz="12" w:space="0" w:color="A6CE39"/>
                <w:left w:val="single" w:sz="12" w:space="9" w:color="A6CE39"/>
                <w:bottom w:val="single" w:sz="12" w:space="24" w:color="A6CE39"/>
                <w:right w:val="single" w:sz="12" w:space="9" w:color="A6CE39"/>
              </w:divBdr>
              <w:divsChild>
                <w:div w:id="14509743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7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4153-5875" TargetMode="Externa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ustomXml" Target="ink/ink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s://doi.org/10.55873/gentryana.v1i2.xx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55873/gentryana.v1i2.xxx" TargetMode="External"/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12-14T23:24:27.321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Esp12</b:Tag>
    <b:SourceType>JournalArticle</b:SourceType>
    <b:Guid>{61B0E148-1E1D-4A61-94FC-D3298A9CCC64}</b:Guid>
    <b:Title>El acceso y la retención en la eduación superior de estudiantes con discapacidad en Ecuador</b:Title>
    <b:JournalName>Formación Universitaria</b:JournalName>
    <b:Year>2012</b:Year>
    <b:Pages>27-38</b:Pages>
    <b:Author>
      <b:Author>
        <b:NameList>
          <b:Person>
            <b:Last>Espinosa</b:Last>
            <b:First>C.</b:First>
          </b:Person>
          <b:Person>
            <b:Last>Gómez</b:Last>
            <b:First>V.</b:First>
          </b:Person>
          <b:Person>
            <b:Last>Cañedo</b:Last>
            <b:First>C.</b:First>
          </b:Person>
        </b:NameList>
      </b:Author>
    </b:Author>
    <b:RefOrder>1</b:RefOrder>
  </b:Source>
  <b:Source>
    <b:Tag>Alo08</b:Tag>
    <b:SourceType>JournalArticle</b:SourceType>
    <b:Guid>{9943F9E3-03DA-4F16-BC3C-C615033A71CC}</b:Guid>
    <b:Title>Universidad y discapacidad: indicadores de buenaas prácticas y estándares de actuación para programas y servicios. SIGLOCERO</b:Title>
    <b:JournalName>Revista Esp. Discapacidad Intelectual</b:JournalName>
    <b:Year>2008</b:Year>
    <b:Pages>82-98</b:Pages>
    <b:Author>
      <b:Author>
        <b:NameList>
          <b:Person>
            <b:Last>Alonso</b:Last>
            <b:First>A.</b:First>
          </b:Person>
          <b:Person>
            <b:Last>Díaz</b:Last>
            <b:First>E.</b:First>
          </b:Person>
        </b:NameList>
      </b:Author>
    </b:Author>
    <b:RefOrder>2</b:RefOrder>
  </b:Source>
  <b:Source>
    <b:Tag>Rud15</b:Tag>
    <b:SourceType>JournalArticle</b:SourceType>
    <b:Guid>{CAA1E8B6-4C5E-4D97-9A34-A7AAEADB1079}</b:Guid>
    <b:Title>Training literacy skills through sign language</b:Title>
    <b:JournalName>Deafness &amp; Education International</b:JournalName>
    <b:Year>2015</b:Year>
    <b:Pages>8-18</b:Pages>
    <b:Author>
      <b:Author>
        <b:NameList>
          <b:Person>
            <b:Last>Rudner</b:Last>
            <b:First>M.</b:First>
          </b:Person>
          <b:Person>
            <b:Last>Andin</b:Last>
            <b:First>J.</b:First>
          </b:Person>
          <b:Person>
            <b:Last>Ronnberg</b:Last>
            <b:First>J.</b:First>
          </b:Person>
          <b:Person>
            <b:Last>Heimann</b:Last>
            <b:First>M.</b:First>
          </b:Person>
          <b:Person>
            <b:Last>Hermansson</b:Last>
            <b:First>A.</b:First>
          </b:Person>
          <b:Person>
            <b:Last>Nelson</b:Last>
            <b:First>K.</b:First>
          </b:Person>
          <b:Person>
            <b:Last>Tjus</b:Last>
            <b:First>T.</b:First>
          </b:Person>
        </b:NameList>
      </b:Author>
    </b:Author>
    <b:RefOrder>3</b:RefOrder>
  </b:Source>
  <b:Source>
    <b:Tag>Els18</b:Tag>
    <b:SourceType>JournalArticle</b:SourceType>
    <b:Guid>{12915AA5-90E8-42C5-A4DE-FF03A133E902}</b:Guid>
    <b:Title>Chlorhexidine–alcohol versus povidone–iodine for skin preparation before elective cesarean section: a prospective observational study</b:Title>
    <b:JournalName>The Journal of Maternal-Fetal &amp; Neonatal Medicine</b:JournalName>
    <b:Year>2018</b:Year>
    <b:Pages>272-276</b:Pages>
    <b:Author>
      <b:Author>
        <b:NameList>
          <b:Person>
            <b:Last>Elshamy</b:Last>
            <b:First>Elsayed</b:First>
          </b:Person>
          <b:Person>
            <b:Last>Ali</b:Last>
            <b:First>Yahya Z. A.</b:First>
          </b:Person>
          <b:Person>
            <b:Last>Khalafallah</b:Last>
            <b:First>Mohammed</b:First>
          </b:Person>
          <b:Person>
            <b:Last>Soliman</b:Last>
            <b:First>Ayman</b:First>
          </b:Person>
        </b:NameList>
      </b:Author>
    </b:Author>
    <b:RefOrder>1</b:RefOrder>
  </b:Source>
  <b:Source>
    <b:Tag>Fro18</b:Tag>
    <b:SourceType>JournalArticle</b:SourceType>
    <b:Guid>{0581CA08-EF5C-4C25-98A3-2E00003DA535}</b:Guid>
    <b:Title>Evidence for the effectiveness of chlorhexidine bathing and health care-associated infections among adult intensive care patients: a trial sequential meta-analysis.</b:Title>
    <b:JournalName>BMC Infectious Diseases</b:JournalName>
    <b:Year>2018</b:Year>
    <b:Pages>679</b:Pages>
    <b:Author>
      <b:Author>
        <b:NameList>
          <b:Person>
            <b:Last>Frost</b:Last>
            <b:First>Steven A.</b:First>
          </b:Person>
          <b:Person>
            <b:Last>Hou</b:Last>
            <b:First>Yu Chin</b:First>
          </b:Person>
          <b:Person>
            <b:Last>Lombardo</b:Last>
            <b:First>Lien</b:First>
          </b:Person>
          <b:Person>
            <b:Last>Metcalfe</b:Last>
            <b:First>Lauren</b:First>
          </b:Person>
          <b:Person>
            <b:Last>Lynch</b:Last>
            <b:First>Joan M.</b:First>
          </b:Person>
          <b:Person>
            <b:Last>Hunt</b:Last>
            <b:First>Leanne</b:First>
          </b:Person>
          <b:Person>
            <b:Last>Alexandrou</b:Last>
            <b:First>Evan</b:First>
          </b:Person>
          <b:Person>
            <b:Last>Brennan</b:Last>
            <b:First>Kathleen</b:First>
          </b:Person>
          <b:Person>
            <b:Last>Sanchez</b:Last>
            <b:First>David</b:First>
          </b:Person>
          <b:Person>
            <b:Last>Aneman</b:Last>
            <b:First>Anders</b:First>
          </b:Person>
          <b:Person>
            <b:Last>Christensen</b:Last>
            <b:First>Martin</b:First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B1060039-A31B-4D14-A5FD-C93C6FD4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Comparación del efecto antiséptico de tres productos comerciales en la piel de canino en el pre y post quirúrgico</vt:lpstr>
    </vt:vector>
  </TitlesOfParts>
  <Company/>
  <LinksUpToDate>false</LinksUpToDate>
  <CharactersWithSpaces>1521</CharactersWithSpaces>
  <SharedDoc>false</SharedDoc>
  <HLinks>
    <vt:vector size="72" baseType="variant">
      <vt:variant>
        <vt:i4>131117</vt:i4>
      </vt:variant>
      <vt:variant>
        <vt:i4>12</vt:i4>
      </vt:variant>
      <vt:variant>
        <vt:i4>0</vt:i4>
      </vt:variant>
      <vt:variant>
        <vt:i4>5</vt:i4>
      </vt:variant>
      <vt:variant>
        <vt:lpwstr>mailto:emapau0402@gmail.com</vt:lpwstr>
      </vt:variant>
      <vt:variant>
        <vt:lpwstr/>
      </vt:variant>
      <vt:variant>
        <vt:i4>5308437</vt:i4>
      </vt:variant>
      <vt:variant>
        <vt:i4>9</vt:i4>
      </vt:variant>
      <vt:variant>
        <vt:i4>0</vt:i4>
      </vt:variant>
      <vt:variant>
        <vt:i4>5</vt:i4>
      </vt:variant>
      <vt:variant>
        <vt:lpwstr>https://orcid.org/0000-0002-6489-8900</vt:lpwstr>
      </vt:variant>
      <vt:variant>
        <vt:lpwstr/>
      </vt:variant>
      <vt:variant>
        <vt:i4>6160406</vt:i4>
      </vt:variant>
      <vt:variant>
        <vt:i4>6</vt:i4>
      </vt:variant>
      <vt:variant>
        <vt:i4>0</vt:i4>
      </vt:variant>
      <vt:variant>
        <vt:i4>5</vt:i4>
      </vt:variant>
      <vt:variant>
        <vt:lpwstr>https://orcid.org/0000-0003-4418-107X</vt:lpwstr>
      </vt:variant>
      <vt:variant>
        <vt:lpwstr/>
      </vt:variant>
      <vt:variant>
        <vt:i4>5701651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https://orcid.org/0000-0003-1643-4527</vt:lpwstr>
      </vt:variant>
      <vt:variant>
        <vt:lpwstr/>
      </vt:variant>
      <vt:variant>
        <vt:i4>5505054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https://orcid.org/0000-0002-6025-5801</vt:lpwstr>
      </vt:variant>
      <vt:variant>
        <vt:lpwstr/>
      </vt:variant>
      <vt:variant>
        <vt:i4>6815854</vt:i4>
      </vt:variant>
      <vt:variant>
        <vt:i4>9</vt:i4>
      </vt:variant>
      <vt:variant>
        <vt:i4>0</vt:i4>
      </vt:variant>
      <vt:variant>
        <vt:i4>5</vt:i4>
      </vt:variant>
      <vt:variant>
        <vt:lpwstr>https://revistas.unamad.edu.pe/index.php/ariva/article/view/157</vt:lpwstr>
      </vt:variant>
      <vt:variant>
        <vt:lpwstr/>
      </vt:variant>
      <vt:variant>
        <vt:i4>7078007</vt:i4>
      </vt:variant>
      <vt:variant>
        <vt:i4>6</vt:i4>
      </vt:variant>
      <vt:variant>
        <vt:i4>0</vt:i4>
      </vt:variant>
      <vt:variant>
        <vt:i4>5</vt:i4>
      </vt:variant>
      <vt:variant>
        <vt:lpwstr>https://doi.org/10.51252/rceyt.v1i1.269</vt:lpwstr>
      </vt:variant>
      <vt:variant>
        <vt:lpwstr/>
      </vt:variant>
      <vt:variant>
        <vt:i4>6815854</vt:i4>
      </vt:variant>
      <vt:variant>
        <vt:i4>3</vt:i4>
      </vt:variant>
      <vt:variant>
        <vt:i4>0</vt:i4>
      </vt:variant>
      <vt:variant>
        <vt:i4>5</vt:i4>
      </vt:variant>
      <vt:variant>
        <vt:lpwstr>https://revistas.unamad.edu.pe/index.php/ariva/article/view/157</vt:lpwstr>
      </vt:variant>
      <vt:variant>
        <vt:lpwstr/>
      </vt:variant>
      <vt:variant>
        <vt:i4>5505054</vt:i4>
      </vt:variant>
      <vt:variant>
        <vt:i4>2341</vt:i4>
      </vt:variant>
      <vt:variant>
        <vt:i4>1027</vt:i4>
      </vt:variant>
      <vt:variant>
        <vt:i4>4</vt:i4>
      </vt:variant>
      <vt:variant>
        <vt:lpwstr>https://orcid.org/0000-0002-6025-5801</vt:lpwstr>
      </vt:variant>
      <vt:variant>
        <vt:lpwstr/>
      </vt:variant>
      <vt:variant>
        <vt:i4>5701651</vt:i4>
      </vt:variant>
      <vt:variant>
        <vt:i4>2420</vt:i4>
      </vt:variant>
      <vt:variant>
        <vt:i4>1026</vt:i4>
      </vt:variant>
      <vt:variant>
        <vt:i4>4</vt:i4>
      </vt:variant>
      <vt:variant>
        <vt:lpwstr>https://orcid.org/0000-0003-1643-4527</vt:lpwstr>
      </vt:variant>
      <vt:variant>
        <vt:lpwstr/>
      </vt:variant>
      <vt:variant>
        <vt:i4>5308437</vt:i4>
      </vt:variant>
      <vt:variant>
        <vt:i4>2553</vt:i4>
      </vt:variant>
      <vt:variant>
        <vt:i4>1025</vt:i4>
      </vt:variant>
      <vt:variant>
        <vt:i4>4</vt:i4>
      </vt:variant>
      <vt:variant>
        <vt:lpwstr>https://orcid.org/0000-0002-6489-8900</vt:lpwstr>
      </vt:variant>
      <vt:variant>
        <vt:lpwstr/>
      </vt:variant>
      <vt:variant>
        <vt:i4>3473447</vt:i4>
      </vt:variant>
      <vt:variant>
        <vt:i4>-1</vt:i4>
      </vt:variant>
      <vt:variant>
        <vt:i4>2049</vt:i4>
      </vt:variant>
      <vt:variant>
        <vt:i4>4</vt:i4>
      </vt:variant>
      <vt:variant>
        <vt:lpwstr>https://creativecommons.org/licenses/by/4.0/deed.es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Diversidad del género Tachigali (Leguminosae) y su uso potencial en la recuperación de áreas degradadas en la Amazonía del sur peruano</dc:title>
  <dc:subject/>
  <dc:creator>Huamantupa-Chuquimaco</dc:creator>
  <cp:keywords/>
  <dc:description/>
  <cp:lastModifiedBy>itzel garagay mozombite</cp:lastModifiedBy>
  <cp:revision>858</cp:revision>
  <cp:lastPrinted>2022-12-14T23:33:00Z</cp:lastPrinted>
  <dcterms:created xsi:type="dcterms:W3CDTF">2022-12-13T22:04:00Z</dcterms:created>
  <dcterms:modified xsi:type="dcterms:W3CDTF">2025-11-18T14:28:00Z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edc5ecb4-e447-3749-a77b-17deaa1ec92c</vt:lpwstr>
  </property>
  <property fmtid="{D5CDD505-2E9C-101B-9397-08002B2CF9AE}" pid="24" name="Mendeley Citation Style_1">
    <vt:lpwstr>http://www.zotero.org/styles/apa</vt:lpwstr>
  </property>
</Properties>
</file>